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B7788F" w:rsidR="00CE44E9" w:rsidP="00B7788F" w:rsidRDefault="00CE44E9" w14:paraId="13C72CA4" w14:textId="13E17F82">
      <w:pPr>
        <w:contextualSpacing/>
        <w:jc w:val="center"/>
        <w:rPr>
          <w:rFonts w:cstheme="minorHAnsi"/>
          <w:sz w:val="22"/>
          <w:szCs w:val="22"/>
        </w:rPr>
      </w:pPr>
    </w:p>
    <w:p w:rsidRPr="00B7788F" w:rsidR="005A6070" w:rsidP="00B7788F" w:rsidRDefault="005A6070" w14:paraId="4CE56243" w14:textId="16F77B7C">
      <w:pPr>
        <w:contextualSpacing/>
        <w:jc w:val="center"/>
        <w:rPr>
          <w:rFonts w:cstheme="minorHAnsi"/>
          <w:sz w:val="22"/>
          <w:szCs w:val="22"/>
        </w:rPr>
      </w:pPr>
    </w:p>
    <w:p w:rsidRPr="00B7788F" w:rsidR="005A6070" w:rsidP="00B7788F" w:rsidRDefault="005A6070" w14:paraId="2F49010A" w14:textId="1EB9B0EE">
      <w:pPr>
        <w:contextualSpacing/>
        <w:jc w:val="center"/>
        <w:rPr>
          <w:rFonts w:cstheme="minorHAnsi"/>
          <w:sz w:val="22"/>
          <w:szCs w:val="22"/>
        </w:rPr>
      </w:pPr>
    </w:p>
    <w:p w:rsidRPr="00B7788F" w:rsidR="005A6070" w:rsidP="00B7788F" w:rsidRDefault="005A6070" w14:paraId="54C55B33" w14:textId="32488AF8">
      <w:pPr>
        <w:contextualSpacing/>
        <w:jc w:val="center"/>
        <w:rPr>
          <w:rFonts w:cstheme="minorHAnsi"/>
          <w:sz w:val="22"/>
          <w:szCs w:val="22"/>
        </w:rPr>
      </w:pPr>
    </w:p>
    <w:p w:rsidRPr="00B7788F" w:rsidR="005A6070" w:rsidP="00B7788F" w:rsidRDefault="005A6070" w14:paraId="240824F6" w14:textId="677EB52D">
      <w:pPr>
        <w:contextualSpacing/>
        <w:jc w:val="center"/>
        <w:rPr>
          <w:rFonts w:cstheme="minorHAnsi"/>
          <w:sz w:val="22"/>
          <w:szCs w:val="22"/>
        </w:rPr>
      </w:pPr>
    </w:p>
    <w:p w:rsidRPr="00B7788F" w:rsidR="005A6070" w:rsidP="00B7788F" w:rsidRDefault="005A6070" w14:paraId="02F967F4" w14:textId="35159EA2">
      <w:pPr>
        <w:contextualSpacing/>
        <w:jc w:val="center"/>
        <w:rPr>
          <w:rFonts w:cstheme="minorHAnsi"/>
          <w:sz w:val="22"/>
          <w:szCs w:val="22"/>
        </w:rPr>
      </w:pPr>
    </w:p>
    <w:p w:rsidRPr="00B7788F" w:rsidR="005A6070" w:rsidP="00B7788F" w:rsidRDefault="005A6070" w14:paraId="19738007" w14:textId="7F03487B">
      <w:pPr>
        <w:contextualSpacing/>
        <w:jc w:val="center"/>
        <w:rPr>
          <w:rFonts w:cstheme="minorHAnsi"/>
          <w:sz w:val="22"/>
          <w:szCs w:val="22"/>
        </w:rPr>
      </w:pPr>
    </w:p>
    <w:p w:rsidRPr="00B7788F" w:rsidR="005A6070" w:rsidP="00B7788F" w:rsidRDefault="005A6070" w14:paraId="3C00A2E0" w14:textId="7F753F84">
      <w:pPr>
        <w:contextualSpacing/>
        <w:jc w:val="center"/>
        <w:rPr>
          <w:rFonts w:cstheme="minorHAnsi"/>
          <w:sz w:val="22"/>
          <w:szCs w:val="22"/>
        </w:rPr>
      </w:pPr>
    </w:p>
    <w:p w:rsidRPr="00B7788F" w:rsidR="009714E8" w:rsidP="00B7788F" w:rsidRDefault="009714E8" w14:paraId="3E1E9C61" w14:textId="34164017">
      <w:pPr>
        <w:contextualSpacing/>
        <w:jc w:val="center"/>
        <w:rPr>
          <w:rFonts w:eastAsia="Times New Roman" w:cstheme="minorHAnsi"/>
          <w:sz w:val="22"/>
          <w:szCs w:val="22"/>
        </w:rPr>
      </w:pPr>
      <w:r w:rsidRPr="00B7788F">
        <w:rPr>
          <w:rFonts w:eastAsia="Times New Roman" w:cstheme="minorHAnsi"/>
          <w:b/>
          <w:bCs/>
          <w:sz w:val="22"/>
          <w:szCs w:val="22"/>
          <w:bdr w:val="none" w:color="auto" w:sz="0" w:space="0" w:frame="1"/>
        </w:rPr>
        <w:fldChar w:fldCharType="begin"/>
      </w:r>
      <w:r w:rsidRPr="00B7788F">
        <w:rPr>
          <w:rFonts w:eastAsia="Times New Roman" w:cstheme="minorHAnsi"/>
          <w:b/>
          <w:bCs/>
          <w:sz w:val="22"/>
          <w:szCs w:val="22"/>
          <w:bdr w:val="none" w:color="auto" w:sz="0" w:space="0"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color="auto" w:sz="0" w:space="0" w:frame="1"/>
        </w:rPr>
        <w:fldChar w:fldCharType="separate"/>
      </w:r>
      <w:r w:rsidRPr="00B7788F">
        <w:rPr>
          <w:rFonts w:eastAsia="Times New Roman" w:cstheme="minorHAnsi"/>
          <w:b/>
          <w:bCs/>
          <w:noProof/>
          <w:sz w:val="22"/>
          <w:szCs w:val="22"/>
          <w:bdr w:val="none" w:color="auto" w:sz="0" w:space="0"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color="auto" w:sz="0" w:space="0" w:frame="1"/>
        </w:rPr>
        <w:fldChar w:fldCharType="end"/>
      </w:r>
    </w:p>
    <w:p w:rsidRPr="00B7788F" w:rsidR="009C6202" w:rsidP="00B7788F" w:rsidRDefault="009C6202" w14:paraId="0FB05981" w14:textId="4A42CA66">
      <w:pPr>
        <w:contextualSpacing/>
        <w:jc w:val="center"/>
        <w:rPr>
          <w:rFonts w:eastAsia="Times New Roman" w:cstheme="minorHAnsi"/>
          <w:sz w:val="22"/>
          <w:szCs w:val="22"/>
        </w:rPr>
      </w:pPr>
    </w:p>
    <w:p w:rsidRPr="00B7788F" w:rsidR="005A6070" w:rsidP="00B7788F" w:rsidRDefault="005A6070" w14:paraId="2EC1F40F" w14:textId="61BCC2D5">
      <w:pPr>
        <w:contextualSpacing/>
        <w:jc w:val="center"/>
        <w:rPr>
          <w:rFonts w:cstheme="minorHAnsi"/>
          <w:sz w:val="22"/>
          <w:szCs w:val="22"/>
        </w:rPr>
      </w:pPr>
    </w:p>
    <w:p w:rsidRPr="00B7788F" w:rsidR="005A6070" w:rsidP="00B7788F" w:rsidRDefault="005A6070" w14:paraId="218B47FD" w14:textId="775569E2">
      <w:pPr>
        <w:contextualSpacing/>
        <w:jc w:val="center"/>
        <w:rPr>
          <w:rFonts w:cstheme="minorHAnsi"/>
        </w:rPr>
      </w:pPr>
    </w:p>
    <w:p w:rsidRPr="00844A5D" w:rsidR="009F285B" w:rsidP="00844A5D" w:rsidRDefault="00C32F3D" w14:paraId="39BD8F5A" w14:textId="44CE24B7">
      <w:pPr>
        <w:pStyle w:val="Heading1"/>
      </w:pPr>
      <w:bookmarkStart w:name="_Toc222004495" w:id="1222768481"/>
      <w:r w:rsidR="00C32F3D">
        <w:rPr/>
        <w:t>Practices for Secure Software</w:t>
      </w:r>
      <w:r w:rsidR="00277B38">
        <w:rPr/>
        <w:t xml:space="preserve"> Report</w:t>
      </w:r>
      <w:bookmarkEnd w:id="1222768481"/>
    </w:p>
    <w:p w:rsidRPr="00B7788F" w:rsidR="009F285B" w:rsidP="00B7788F" w:rsidRDefault="009F285B" w14:paraId="33636110" w14:textId="068F81D3">
      <w:pPr>
        <w:contextualSpacing/>
        <w:rPr>
          <w:rFonts w:cstheme="minorHAnsi"/>
          <w:b/>
          <w:bCs/>
          <w:sz w:val="22"/>
          <w:szCs w:val="22"/>
        </w:rPr>
      </w:pPr>
    </w:p>
    <w:p w:rsidRPr="00B7788F" w:rsidR="009F285B" w:rsidP="00B7788F" w:rsidRDefault="009F285B" w14:paraId="74F06135" w14:textId="4A743B6A">
      <w:pPr>
        <w:contextualSpacing/>
        <w:rPr>
          <w:rFonts w:cstheme="minorHAnsi"/>
          <w:b/>
          <w:bCs/>
          <w:sz w:val="22"/>
          <w:szCs w:val="22"/>
        </w:rPr>
      </w:pPr>
      <w:r w:rsidRPr="00B7788F">
        <w:rPr>
          <w:rFonts w:cstheme="minorHAnsi"/>
          <w:b/>
          <w:bCs/>
          <w:sz w:val="22"/>
          <w:szCs w:val="22"/>
        </w:rPr>
        <w:br w:type="page"/>
      </w:r>
    </w:p>
    <w:bookmarkStart w:name="_Toc1367610133" w:displacedByCustomXml="next" w:id="0"/>
    <w:bookmarkStart w:name="_Toc1517617528" w:displacedByCustomXml="next" w:id="1"/>
    <w:sdt>
      <w:sdtPr>
        <w:id w:val="2085086624"/>
        <w:docPartObj>
          <w:docPartGallery w:val="Table of Contents"/>
          <w:docPartUnique/>
        </w:docPartObj>
      </w:sdtPr>
      <w:sdtContent>
        <w:p w:rsidRPr="00FF5CF5" w:rsidR="00FF5CF5" w:rsidP="67F1982B" w:rsidRDefault="00940B1A" w14:paraId="5B237A03" w14:textId="4233EB61">
          <w:pPr>
            <w:pStyle w:val="TOCHeading"/>
            <w:rPr>
              <w:rStyle w:val="Heading2Char"/>
            </w:rPr>
          </w:pPr>
          <w:bookmarkStart w:name="_Toc872311788" w:id="1143892606"/>
          <w:r w:rsidRPr="67F1982B" w:rsidR="00940B1A">
            <w:rPr>
              <w:rStyle w:val="Heading2Char"/>
            </w:rPr>
            <w:t>Table of Content</w:t>
          </w:r>
          <w:r w:rsidRPr="67F1982B" w:rsidR="00FF5CF5">
            <w:rPr>
              <w:rStyle w:val="Heading2Char"/>
            </w:rPr>
            <w:t>s</w:t>
          </w:r>
          <w:bookmarkEnd w:id="1"/>
          <w:bookmarkEnd w:id="0"/>
          <w:bookmarkEnd w:id="1143892606"/>
        </w:p>
        <w:p w:rsidR="00403219" w:rsidP="67F1982B" w:rsidRDefault="00940B1A" w14:paraId="718C2BF2" w14:textId="1A0C7847">
          <w:pPr>
            <w:pStyle w:val="TOC1"/>
            <w:tabs>
              <w:tab w:val="right" w:leader="dot" w:pos="9360"/>
            </w:tabs>
            <w:rPr>
              <w:rStyle w:val="Hyperlink"/>
              <w:noProof/>
            </w:rPr>
          </w:pPr>
          <w:r>
            <w:fldChar w:fldCharType="begin"/>
          </w:r>
          <w:r>
            <w:instrText xml:space="preserve">TOC \o "1-3" \h \z \u</w:instrText>
          </w:r>
          <w:r>
            <w:fldChar w:fldCharType="separate"/>
          </w:r>
          <w:hyperlink w:anchor="_Toc222004495">
            <w:r w:rsidRPr="67F1982B" w:rsidR="67F1982B">
              <w:rPr>
                <w:rStyle w:val="Hyperlink"/>
              </w:rPr>
              <w:t>Practices for Secure Software Report</w:t>
            </w:r>
            <w:r>
              <w:tab/>
            </w:r>
            <w:r>
              <w:fldChar w:fldCharType="begin"/>
            </w:r>
            <w:r>
              <w:instrText xml:space="preserve">PAGEREF _Toc222004495 \h</w:instrText>
            </w:r>
            <w:r>
              <w:fldChar w:fldCharType="separate"/>
            </w:r>
            <w:r w:rsidRPr="67F1982B" w:rsidR="67F1982B">
              <w:rPr>
                <w:rStyle w:val="Hyperlink"/>
              </w:rPr>
              <w:t>1</w:t>
            </w:r>
            <w:r>
              <w:fldChar w:fldCharType="end"/>
            </w:r>
          </w:hyperlink>
        </w:p>
        <w:p w:rsidR="00403219" w:rsidP="67F1982B" w:rsidRDefault="00A87E0C" w14:paraId="297EE537" w14:textId="676FD232">
          <w:pPr>
            <w:pStyle w:val="TOC2"/>
            <w:tabs>
              <w:tab w:val="right" w:leader="dot" w:pos="9360"/>
            </w:tabs>
            <w:rPr>
              <w:rStyle w:val="Hyperlink"/>
              <w:noProof/>
            </w:rPr>
          </w:pPr>
          <w:hyperlink w:anchor="_Toc872311788">
            <w:r w:rsidRPr="67F1982B" w:rsidR="67F1982B">
              <w:rPr>
                <w:rStyle w:val="Hyperlink"/>
              </w:rPr>
              <w:t>Table of Contents</w:t>
            </w:r>
            <w:r>
              <w:tab/>
            </w:r>
            <w:r>
              <w:fldChar w:fldCharType="begin"/>
            </w:r>
            <w:r>
              <w:instrText xml:space="preserve">PAGEREF _Toc872311788 \h</w:instrText>
            </w:r>
            <w:r>
              <w:fldChar w:fldCharType="separate"/>
            </w:r>
            <w:r w:rsidRPr="67F1982B" w:rsidR="67F1982B">
              <w:rPr>
                <w:rStyle w:val="Hyperlink"/>
              </w:rPr>
              <w:t>1</w:t>
            </w:r>
            <w:r>
              <w:fldChar w:fldCharType="end"/>
            </w:r>
          </w:hyperlink>
        </w:p>
        <w:p w:rsidR="00403219" w:rsidP="67F1982B" w:rsidRDefault="00A87E0C" w14:paraId="042C4407" w14:textId="43DDCAD7">
          <w:pPr>
            <w:pStyle w:val="TOC2"/>
            <w:tabs>
              <w:tab w:val="right" w:leader="dot" w:pos="9360"/>
            </w:tabs>
            <w:rPr>
              <w:rStyle w:val="Hyperlink"/>
              <w:noProof/>
            </w:rPr>
          </w:pPr>
          <w:hyperlink w:anchor="_Toc75480552">
            <w:r w:rsidRPr="67F1982B" w:rsidR="67F1982B">
              <w:rPr>
                <w:rStyle w:val="Hyperlink"/>
              </w:rPr>
              <w:t>Document Revision History</w:t>
            </w:r>
            <w:r>
              <w:tab/>
            </w:r>
            <w:r>
              <w:fldChar w:fldCharType="begin"/>
            </w:r>
            <w:r>
              <w:instrText xml:space="preserve">PAGEREF _Toc75480552 \h</w:instrText>
            </w:r>
            <w:r>
              <w:fldChar w:fldCharType="separate"/>
            </w:r>
            <w:r w:rsidRPr="67F1982B" w:rsidR="67F1982B">
              <w:rPr>
                <w:rStyle w:val="Hyperlink"/>
              </w:rPr>
              <w:t>2</w:t>
            </w:r>
            <w:r>
              <w:fldChar w:fldCharType="end"/>
            </w:r>
          </w:hyperlink>
        </w:p>
        <w:p w:rsidR="00403219" w:rsidP="67F1982B" w:rsidRDefault="00A87E0C" w14:paraId="313A7A3D" w14:textId="38729BD0">
          <w:pPr>
            <w:pStyle w:val="TOC2"/>
            <w:tabs>
              <w:tab w:val="right" w:leader="dot" w:pos="9360"/>
            </w:tabs>
            <w:rPr>
              <w:rStyle w:val="Hyperlink"/>
              <w:noProof/>
            </w:rPr>
          </w:pPr>
          <w:hyperlink w:anchor="_Toc976606524">
            <w:r w:rsidRPr="67F1982B" w:rsidR="67F1982B">
              <w:rPr>
                <w:rStyle w:val="Hyperlink"/>
              </w:rPr>
              <w:t>Client</w:t>
            </w:r>
            <w:r>
              <w:tab/>
            </w:r>
            <w:r>
              <w:fldChar w:fldCharType="begin"/>
            </w:r>
            <w:r>
              <w:instrText xml:space="preserve">PAGEREF _Toc976606524 \h</w:instrText>
            </w:r>
            <w:r>
              <w:fldChar w:fldCharType="separate"/>
            </w:r>
            <w:r w:rsidRPr="67F1982B" w:rsidR="67F1982B">
              <w:rPr>
                <w:rStyle w:val="Hyperlink"/>
              </w:rPr>
              <w:t>3</w:t>
            </w:r>
            <w:r>
              <w:fldChar w:fldCharType="end"/>
            </w:r>
          </w:hyperlink>
        </w:p>
        <w:p w:rsidR="00403219" w:rsidP="67F1982B" w:rsidRDefault="00A87E0C" w14:paraId="2B704AC1" w14:textId="54840DC1">
          <w:pPr>
            <w:pStyle w:val="TOC2"/>
            <w:tabs>
              <w:tab w:val="right" w:leader="dot" w:pos="9360"/>
            </w:tabs>
            <w:rPr>
              <w:rStyle w:val="Hyperlink"/>
              <w:noProof/>
            </w:rPr>
          </w:pPr>
          <w:hyperlink w:anchor="_Toc62074302">
            <w:r w:rsidRPr="67F1982B" w:rsidR="67F1982B">
              <w:rPr>
                <w:rStyle w:val="Hyperlink"/>
              </w:rPr>
              <w:t>Instructions</w:t>
            </w:r>
            <w:r>
              <w:tab/>
            </w:r>
            <w:r>
              <w:fldChar w:fldCharType="begin"/>
            </w:r>
            <w:r>
              <w:instrText xml:space="preserve">PAGEREF _Toc62074302 \h</w:instrText>
            </w:r>
            <w:r>
              <w:fldChar w:fldCharType="separate"/>
            </w:r>
            <w:r w:rsidRPr="67F1982B" w:rsidR="67F1982B">
              <w:rPr>
                <w:rStyle w:val="Hyperlink"/>
              </w:rPr>
              <w:t>3</w:t>
            </w:r>
            <w:r>
              <w:fldChar w:fldCharType="end"/>
            </w:r>
          </w:hyperlink>
        </w:p>
        <w:p w:rsidR="00403219" w:rsidP="67F1982B" w:rsidRDefault="00A87E0C" w14:paraId="0DF0AABA" w14:textId="06B27F2E">
          <w:pPr>
            <w:pStyle w:val="TOC2"/>
            <w:tabs>
              <w:tab w:val="right" w:leader="dot" w:pos="9360"/>
            </w:tabs>
            <w:rPr>
              <w:rStyle w:val="Hyperlink"/>
              <w:noProof/>
            </w:rPr>
          </w:pPr>
          <w:hyperlink w:anchor="_Toc1293342687">
            <w:r w:rsidRPr="67F1982B" w:rsidR="67F1982B">
              <w:rPr>
                <w:rStyle w:val="Hyperlink"/>
              </w:rPr>
              <w:t>Developer</w:t>
            </w:r>
            <w:r>
              <w:tab/>
            </w:r>
            <w:r>
              <w:fldChar w:fldCharType="begin"/>
            </w:r>
            <w:r>
              <w:instrText xml:space="preserve">PAGEREF _Toc1293342687 \h</w:instrText>
            </w:r>
            <w:r>
              <w:fldChar w:fldCharType="separate"/>
            </w:r>
            <w:r w:rsidRPr="67F1982B" w:rsidR="67F1982B">
              <w:rPr>
                <w:rStyle w:val="Hyperlink"/>
              </w:rPr>
              <w:t>3</w:t>
            </w:r>
            <w:r>
              <w:fldChar w:fldCharType="end"/>
            </w:r>
          </w:hyperlink>
        </w:p>
        <w:p w:rsidR="00403219" w:rsidP="67F1982B" w:rsidRDefault="00A87E0C" w14:paraId="64D26887" w14:textId="437E5D4B">
          <w:pPr>
            <w:pStyle w:val="TOC2"/>
            <w:tabs>
              <w:tab w:val="left" w:leader="none" w:pos="660"/>
              <w:tab w:val="right" w:leader="dot" w:pos="9360"/>
            </w:tabs>
            <w:rPr>
              <w:rStyle w:val="Hyperlink"/>
              <w:noProof/>
            </w:rPr>
          </w:pPr>
          <w:hyperlink w:anchor="_Toc1893759547">
            <w:r w:rsidRPr="67F1982B" w:rsidR="67F1982B">
              <w:rPr>
                <w:rStyle w:val="Hyperlink"/>
              </w:rPr>
              <w:t>1.</w:t>
            </w:r>
            <w:r>
              <w:tab/>
            </w:r>
            <w:r w:rsidRPr="67F1982B" w:rsidR="67F1982B">
              <w:rPr>
                <w:rStyle w:val="Hyperlink"/>
              </w:rPr>
              <w:t>Algorithm Cipher</w:t>
            </w:r>
            <w:r>
              <w:tab/>
            </w:r>
            <w:r>
              <w:fldChar w:fldCharType="begin"/>
            </w:r>
            <w:r>
              <w:instrText xml:space="preserve">PAGEREF _Toc1893759547 \h</w:instrText>
            </w:r>
            <w:r>
              <w:fldChar w:fldCharType="separate"/>
            </w:r>
            <w:r w:rsidRPr="67F1982B" w:rsidR="67F1982B">
              <w:rPr>
                <w:rStyle w:val="Hyperlink"/>
              </w:rPr>
              <w:t>4</w:t>
            </w:r>
            <w:r>
              <w:fldChar w:fldCharType="end"/>
            </w:r>
          </w:hyperlink>
        </w:p>
        <w:p w:rsidR="00403219" w:rsidP="67F1982B" w:rsidRDefault="00A87E0C" w14:paraId="7700DD67" w14:textId="6A413897">
          <w:pPr>
            <w:pStyle w:val="TOC2"/>
            <w:tabs>
              <w:tab w:val="left" w:leader="none" w:pos="660"/>
              <w:tab w:val="right" w:leader="dot" w:pos="9360"/>
            </w:tabs>
            <w:rPr>
              <w:rStyle w:val="Hyperlink"/>
              <w:noProof/>
            </w:rPr>
          </w:pPr>
          <w:hyperlink w:anchor="_Toc1750737664">
            <w:r w:rsidRPr="67F1982B" w:rsidR="67F1982B">
              <w:rPr>
                <w:rStyle w:val="Hyperlink"/>
              </w:rPr>
              <w:t>2.</w:t>
            </w:r>
            <w:r>
              <w:tab/>
            </w:r>
            <w:r w:rsidRPr="67F1982B" w:rsidR="67F1982B">
              <w:rPr>
                <w:rStyle w:val="Hyperlink"/>
              </w:rPr>
              <w:t>Certificate Generation</w:t>
            </w:r>
            <w:r>
              <w:tab/>
            </w:r>
            <w:r>
              <w:fldChar w:fldCharType="begin"/>
            </w:r>
            <w:r>
              <w:instrText xml:space="preserve">PAGEREF _Toc1750737664 \h</w:instrText>
            </w:r>
            <w:r>
              <w:fldChar w:fldCharType="separate"/>
            </w:r>
            <w:r w:rsidRPr="67F1982B" w:rsidR="67F1982B">
              <w:rPr>
                <w:rStyle w:val="Hyperlink"/>
              </w:rPr>
              <w:t>6</w:t>
            </w:r>
            <w:r>
              <w:fldChar w:fldCharType="end"/>
            </w:r>
          </w:hyperlink>
        </w:p>
        <w:p w:rsidR="00403219" w:rsidP="67F1982B" w:rsidRDefault="00A87E0C" w14:paraId="773ABADD" w14:textId="7039F45A">
          <w:pPr>
            <w:pStyle w:val="TOC2"/>
            <w:tabs>
              <w:tab w:val="left" w:leader="none" w:pos="660"/>
              <w:tab w:val="right" w:leader="dot" w:pos="9360"/>
            </w:tabs>
            <w:rPr>
              <w:rStyle w:val="Hyperlink"/>
              <w:noProof/>
            </w:rPr>
          </w:pPr>
          <w:hyperlink w:anchor="_Toc1230643306">
            <w:r w:rsidRPr="67F1982B" w:rsidR="67F1982B">
              <w:rPr>
                <w:rStyle w:val="Hyperlink"/>
              </w:rPr>
              <w:t>3.</w:t>
            </w:r>
            <w:r>
              <w:tab/>
            </w:r>
            <w:r w:rsidRPr="67F1982B" w:rsidR="67F1982B">
              <w:rPr>
                <w:rStyle w:val="Hyperlink"/>
              </w:rPr>
              <w:t>Deploy Cipher</w:t>
            </w:r>
            <w:r>
              <w:tab/>
            </w:r>
            <w:r>
              <w:fldChar w:fldCharType="begin"/>
            </w:r>
            <w:r>
              <w:instrText xml:space="preserve">PAGEREF _Toc1230643306 \h</w:instrText>
            </w:r>
            <w:r>
              <w:fldChar w:fldCharType="separate"/>
            </w:r>
            <w:r w:rsidRPr="67F1982B" w:rsidR="67F1982B">
              <w:rPr>
                <w:rStyle w:val="Hyperlink"/>
              </w:rPr>
              <w:t>6</w:t>
            </w:r>
            <w:r>
              <w:fldChar w:fldCharType="end"/>
            </w:r>
          </w:hyperlink>
        </w:p>
        <w:p w:rsidR="00403219" w:rsidP="67F1982B" w:rsidRDefault="00A87E0C" w14:paraId="231FB9A1" w14:textId="750CDC31">
          <w:pPr>
            <w:pStyle w:val="TOC2"/>
            <w:tabs>
              <w:tab w:val="left" w:leader="none" w:pos="660"/>
              <w:tab w:val="right" w:leader="dot" w:pos="9360"/>
            </w:tabs>
            <w:rPr>
              <w:rStyle w:val="Hyperlink"/>
              <w:noProof/>
            </w:rPr>
          </w:pPr>
          <w:hyperlink w:anchor="_Toc250761259">
            <w:r w:rsidRPr="67F1982B" w:rsidR="67F1982B">
              <w:rPr>
                <w:rStyle w:val="Hyperlink"/>
              </w:rPr>
              <w:t>4.</w:t>
            </w:r>
            <w:r>
              <w:tab/>
            </w:r>
            <w:r w:rsidRPr="67F1982B" w:rsidR="67F1982B">
              <w:rPr>
                <w:rStyle w:val="Hyperlink"/>
              </w:rPr>
              <w:t>Secure Communications</w:t>
            </w:r>
            <w:r>
              <w:tab/>
            </w:r>
            <w:r>
              <w:fldChar w:fldCharType="begin"/>
            </w:r>
            <w:r>
              <w:instrText xml:space="preserve">PAGEREF _Toc250761259 \h</w:instrText>
            </w:r>
            <w:r>
              <w:fldChar w:fldCharType="separate"/>
            </w:r>
            <w:r w:rsidRPr="67F1982B" w:rsidR="67F1982B">
              <w:rPr>
                <w:rStyle w:val="Hyperlink"/>
              </w:rPr>
              <w:t>7</w:t>
            </w:r>
            <w:r>
              <w:fldChar w:fldCharType="end"/>
            </w:r>
          </w:hyperlink>
        </w:p>
        <w:p w:rsidR="00403219" w:rsidP="67F1982B" w:rsidRDefault="00A87E0C" w14:paraId="13212D62" w14:textId="1C6E72DB">
          <w:pPr>
            <w:pStyle w:val="TOC2"/>
            <w:tabs>
              <w:tab w:val="left" w:leader="none" w:pos="660"/>
              <w:tab w:val="right" w:leader="dot" w:pos="9360"/>
            </w:tabs>
            <w:rPr>
              <w:rStyle w:val="Hyperlink"/>
              <w:noProof/>
            </w:rPr>
          </w:pPr>
          <w:hyperlink w:anchor="_Toc1562845892">
            <w:r w:rsidRPr="67F1982B" w:rsidR="67F1982B">
              <w:rPr>
                <w:rStyle w:val="Hyperlink"/>
              </w:rPr>
              <w:t>5.</w:t>
            </w:r>
            <w:r>
              <w:tab/>
            </w:r>
            <w:r w:rsidRPr="67F1982B" w:rsidR="67F1982B">
              <w:rPr>
                <w:rStyle w:val="Hyperlink"/>
              </w:rPr>
              <w:t>Secondary Testing</w:t>
            </w:r>
            <w:r>
              <w:tab/>
            </w:r>
            <w:r>
              <w:fldChar w:fldCharType="begin"/>
            </w:r>
            <w:r>
              <w:instrText xml:space="preserve">PAGEREF _Toc1562845892 \h</w:instrText>
            </w:r>
            <w:r>
              <w:fldChar w:fldCharType="separate"/>
            </w:r>
            <w:r w:rsidRPr="67F1982B" w:rsidR="67F1982B">
              <w:rPr>
                <w:rStyle w:val="Hyperlink"/>
              </w:rPr>
              <w:t>7</w:t>
            </w:r>
            <w:r>
              <w:fldChar w:fldCharType="end"/>
            </w:r>
          </w:hyperlink>
        </w:p>
        <w:p w:rsidR="00403219" w:rsidP="67F1982B" w:rsidRDefault="00A87E0C" w14:paraId="7AD6BE8C" w14:textId="0993F017">
          <w:pPr>
            <w:pStyle w:val="TOC2"/>
            <w:tabs>
              <w:tab w:val="left" w:leader="none" w:pos="660"/>
              <w:tab w:val="right" w:leader="dot" w:pos="9360"/>
            </w:tabs>
            <w:rPr>
              <w:rStyle w:val="Hyperlink"/>
              <w:noProof/>
            </w:rPr>
          </w:pPr>
          <w:hyperlink w:anchor="_Toc808144548">
            <w:r w:rsidRPr="67F1982B" w:rsidR="67F1982B">
              <w:rPr>
                <w:rStyle w:val="Hyperlink"/>
              </w:rPr>
              <w:t>6.</w:t>
            </w:r>
            <w:r>
              <w:tab/>
            </w:r>
            <w:r w:rsidRPr="67F1982B" w:rsidR="67F1982B">
              <w:rPr>
                <w:rStyle w:val="Hyperlink"/>
              </w:rPr>
              <w:t>Functional Testing</w:t>
            </w:r>
            <w:r>
              <w:tab/>
            </w:r>
            <w:r>
              <w:fldChar w:fldCharType="begin"/>
            </w:r>
            <w:r>
              <w:instrText xml:space="preserve">PAGEREF _Toc808144548 \h</w:instrText>
            </w:r>
            <w:r>
              <w:fldChar w:fldCharType="separate"/>
            </w:r>
            <w:r w:rsidRPr="67F1982B" w:rsidR="67F1982B">
              <w:rPr>
                <w:rStyle w:val="Hyperlink"/>
              </w:rPr>
              <w:t>8</w:t>
            </w:r>
            <w:r>
              <w:fldChar w:fldCharType="end"/>
            </w:r>
          </w:hyperlink>
        </w:p>
        <w:p w:rsidR="67F1982B" w:rsidP="67F1982B" w:rsidRDefault="67F1982B" w14:paraId="576A1E0B" w14:textId="34A444B4">
          <w:pPr>
            <w:pStyle w:val="TOC2"/>
            <w:tabs>
              <w:tab w:val="left" w:leader="none" w:pos="660"/>
              <w:tab w:val="right" w:leader="dot" w:pos="9360"/>
            </w:tabs>
            <w:rPr>
              <w:rStyle w:val="Hyperlink"/>
            </w:rPr>
          </w:pPr>
          <w:hyperlink w:anchor="_Toc292057267">
            <w:r w:rsidRPr="67F1982B" w:rsidR="67F1982B">
              <w:rPr>
                <w:rStyle w:val="Hyperlink"/>
              </w:rPr>
              <w:t>7.</w:t>
            </w:r>
            <w:r>
              <w:tab/>
            </w:r>
            <w:r w:rsidRPr="67F1982B" w:rsidR="67F1982B">
              <w:rPr>
                <w:rStyle w:val="Hyperlink"/>
              </w:rPr>
              <w:t>Summary</w:t>
            </w:r>
            <w:r>
              <w:tab/>
            </w:r>
            <w:r>
              <w:fldChar w:fldCharType="begin"/>
            </w:r>
            <w:r>
              <w:instrText xml:space="preserve">PAGEREF _Toc292057267 \h</w:instrText>
            </w:r>
            <w:r>
              <w:fldChar w:fldCharType="separate"/>
            </w:r>
            <w:r w:rsidRPr="67F1982B" w:rsidR="67F1982B">
              <w:rPr>
                <w:rStyle w:val="Hyperlink"/>
              </w:rPr>
              <w:t>9</w:t>
            </w:r>
            <w:r>
              <w:fldChar w:fldCharType="end"/>
            </w:r>
          </w:hyperlink>
        </w:p>
        <w:p w:rsidR="67F1982B" w:rsidP="67F1982B" w:rsidRDefault="67F1982B" w14:paraId="308157FE" w14:textId="3DB5E0FB">
          <w:pPr>
            <w:pStyle w:val="TOC2"/>
            <w:tabs>
              <w:tab w:val="left" w:leader="none" w:pos="660"/>
              <w:tab w:val="right" w:leader="dot" w:pos="9360"/>
            </w:tabs>
            <w:rPr>
              <w:rStyle w:val="Hyperlink"/>
            </w:rPr>
          </w:pPr>
          <w:hyperlink w:anchor="_Toc1635262554">
            <w:r w:rsidRPr="67F1982B" w:rsidR="67F1982B">
              <w:rPr>
                <w:rStyle w:val="Hyperlink"/>
              </w:rPr>
              <w:t>8.</w:t>
            </w:r>
            <w:r>
              <w:tab/>
            </w:r>
            <w:r w:rsidRPr="67F1982B" w:rsidR="67F1982B">
              <w:rPr>
                <w:rStyle w:val="Hyperlink"/>
              </w:rPr>
              <w:t>Industry Standard Best Practices</w:t>
            </w:r>
            <w:r>
              <w:tab/>
            </w:r>
            <w:r>
              <w:fldChar w:fldCharType="begin"/>
            </w:r>
            <w:r>
              <w:instrText xml:space="preserve">PAGEREF _Toc1635262554 \h</w:instrText>
            </w:r>
            <w:r>
              <w:fldChar w:fldCharType="separate"/>
            </w:r>
            <w:r w:rsidRPr="67F1982B" w:rsidR="67F1982B">
              <w:rPr>
                <w:rStyle w:val="Hyperlink"/>
              </w:rPr>
              <w:t>9</w:t>
            </w:r>
            <w:r>
              <w:fldChar w:fldCharType="end"/>
            </w:r>
          </w:hyperlink>
        </w:p>
        <w:p w:rsidR="67F1982B" w:rsidP="67F1982B" w:rsidRDefault="67F1982B" w14:paraId="3B0D41A0" w14:textId="20102C61">
          <w:pPr>
            <w:pStyle w:val="TOC2"/>
            <w:tabs>
              <w:tab w:val="left" w:leader="none" w:pos="720"/>
              <w:tab w:val="right" w:leader="dot" w:pos="9360"/>
            </w:tabs>
            <w:rPr>
              <w:rStyle w:val="Hyperlink"/>
            </w:rPr>
          </w:pPr>
          <w:hyperlink w:anchor="_Toc1274509613">
            <w:r w:rsidRPr="67F1982B" w:rsidR="67F1982B">
              <w:rPr>
                <w:rStyle w:val="Hyperlink"/>
              </w:rPr>
              <w:t>9.</w:t>
            </w:r>
            <w:r>
              <w:tab/>
            </w:r>
            <w:r w:rsidRPr="67F1982B" w:rsidR="67F1982B">
              <w:rPr>
                <w:rStyle w:val="Hyperlink"/>
              </w:rPr>
              <w:t>References</w:t>
            </w:r>
            <w:r>
              <w:tab/>
            </w:r>
            <w:r>
              <w:fldChar w:fldCharType="begin"/>
            </w:r>
            <w:r>
              <w:instrText xml:space="preserve">PAGEREF _Toc1274509613 \h</w:instrText>
            </w:r>
            <w:r>
              <w:fldChar w:fldCharType="separate"/>
            </w:r>
            <w:r w:rsidRPr="67F1982B" w:rsidR="67F1982B">
              <w:rPr>
                <w:rStyle w:val="Hyperlink"/>
              </w:rPr>
              <w:t>9</w:t>
            </w:r>
            <w:r>
              <w:fldChar w:fldCharType="end"/>
            </w:r>
          </w:hyperlink>
          <w:r>
            <w:fldChar w:fldCharType="end"/>
          </w:r>
        </w:p>
      </w:sdtContent>
    </w:sdt>
    <w:p w:rsidRPr="00B7788F" w:rsidR="00B35185" w:rsidP="67F1982B" w:rsidRDefault="00940B1A" w14:paraId="6A4686D4" w14:textId="541C0C17">
      <w:pPr>
        <w:spacing/>
        <w:contextualSpacing/>
        <w:rPr>
          <w:rFonts w:cs="Calibri" w:cstheme="minorAscii"/>
          <w:sz w:val="22"/>
          <w:szCs w:val="22"/>
        </w:rPr>
      </w:pPr>
    </w:p>
    <w:p w:rsidRPr="00B7788F" w:rsidR="00C32F3D" w:rsidP="00B7788F" w:rsidRDefault="00C32F3D" w14:paraId="6C89B9AD" w14:textId="77777777">
      <w:pPr>
        <w:contextualSpacing/>
        <w:rPr>
          <w:rFonts w:eastAsia="Times New Roman" w:cstheme="minorHAnsi"/>
          <w:b/>
          <w:bCs/>
          <w:sz w:val="22"/>
          <w:szCs w:val="22"/>
        </w:rPr>
      </w:pPr>
      <w:r w:rsidRPr="00B7788F">
        <w:rPr>
          <w:rFonts w:eastAsia="Times New Roman" w:cstheme="minorHAnsi"/>
          <w:b/>
          <w:bCs/>
          <w:sz w:val="22"/>
          <w:szCs w:val="22"/>
        </w:rPr>
        <w:br w:type="page"/>
      </w:r>
    </w:p>
    <w:p w:rsidRPr="00B7788F" w:rsidR="00B35185" w:rsidP="00844A5D" w:rsidRDefault="00531FBF" w14:paraId="054CD0D8" w14:textId="695B3EEB">
      <w:pPr>
        <w:pStyle w:val="Heading2"/>
      </w:pPr>
      <w:bookmarkStart w:name="_Toc1108781792" w:id="2"/>
      <w:bookmarkStart w:name="_Toc1600266130" w:id="3"/>
      <w:bookmarkStart w:name="_Toc75480552" w:id="597156040"/>
      <w:r w:rsidR="00531FBF">
        <w:rPr/>
        <w:t>Document Revision History</w:t>
      </w:r>
      <w:bookmarkEnd w:id="2"/>
      <w:bookmarkEnd w:id="3"/>
      <w:bookmarkEnd w:id="597156040"/>
    </w:p>
    <w:p w:rsidRPr="00B7788F" w:rsidR="00531FBF" w:rsidP="00B7788F" w:rsidRDefault="00531FBF" w14:paraId="0B9333AD" w14:textId="77777777">
      <w:pPr>
        <w:contextualSpacing/>
      </w:pPr>
    </w:p>
    <w:tbl>
      <w:tblPr>
        <w:tblStyle w:val="TableGrid"/>
        <w:tblW w:w="0" w:type="auto"/>
        <w:tblLook w:val="04A0" w:firstRow="1" w:lastRow="0" w:firstColumn="1" w:lastColumn="0" w:noHBand="0" w:noVBand="1"/>
      </w:tblPr>
      <w:tblGrid>
        <w:gridCol w:w="2337"/>
        <w:gridCol w:w="2337"/>
        <w:gridCol w:w="2338"/>
        <w:gridCol w:w="2338"/>
      </w:tblGrid>
      <w:tr w:rsidRPr="00B7788F" w:rsidR="00B7788F" w:rsidTr="67F1982B" w14:paraId="1DB7593E" w14:textId="77777777">
        <w:trPr>
          <w:tblHeader/>
        </w:trPr>
        <w:tc>
          <w:tcPr>
            <w:tcW w:w="2337" w:type="dxa"/>
            <w:tcMar>
              <w:left w:w="115" w:type="dxa"/>
              <w:right w:w="115" w:type="dxa"/>
            </w:tcMar>
          </w:tcPr>
          <w:p w:rsidRPr="00B7788F" w:rsidR="00531FBF" w:rsidP="00844A5D" w:rsidRDefault="00531FBF" w14:paraId="16F21383" w14:textId="265A575A">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rsidRPr="00B7788F" w:rsidR="00531FBF" w:rsidP="00844A5D" w:rsidRDefault="00531FBF" w14:paraId="5FE33997" w14:textId="7618B8BA">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rsidRPr="00B7788F" w:rsidR="00531FBF" w:rsidP="00844A5D" w:rsidRDefault="00531FBF" w14:paraId="2B254E1E" w14:textId="54C8CAB4">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rsidRPr="00B7788F" w:rsidR="00C32F3D" w:rsidP="00844A5D" w:rsidRDefault="00531FBF" w14:paraId="51329CD4" w14:textId="0A11B912">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Pr="00B7788F" w:rsidR="00B7788F" w:rsidTr="67F1982B" w14:paraId="5FCE10CB" w14:textId="77777777">
        <w:trPr>
          <w:tblHeader/>
        </w:trPr>
        <w:tc>
          <w:tcPr>
            <w:tcW w:w="2337" w:type="dxa"/>
            <w:tcMar>
              <w:left w:w="115" w:type="dxa"/>
              <w:right w:w="115" w:type="dxa"/>
            </w:tcMar>
          </w:tcPr>
          <w:p w:rsidRPr="00B7788F" w:rsidR="00531FBF" w:rsidP="00B7788F" w:rsidRDefault="00D0558B" w14:paraId="4A57DF2F" w14:textId="0BA764C4">
            <w:pPr>
              <w:contextualSpacing/>
              <w:jc w:val="center"/>
              <w:rPr>
                <w:rFonts w:eastAsia="Times New Roman" w:cstheme="minorHAnsi"/>
                <w:b/>
                <w:bCs/>
                <w:sz w:val="22"/>
                <w:szCs w:val="22"/>
              </w:rPr>
            </w:pPr>
            <w:r w:rsidRPr="00B7788F">
              <w:rPr>
                <w:rFonts w:eastAsia="Times New Roman" w:cstheme="minorHAnsi"/>
                <w:b/>
                <w:bCs/>
                <w:sz w:val="22"/>
                <w:szCs w:val="22"/>
              </w:rPr>
              <w:t>1</w:t>
            </w:r>
            <w:r w:rsidRPr="00B7788F" w:rsidR="00277B38">
              <w:rPr>
                <w:rFonts w:eastAsia="Times New Roman" w:cstheme="minorHAnsi"/>
                <w:b/>
                <w:bCs/>
                <w:sz w:val="22"/>
                <w:szCs w:val="22"/>
              </w:rPr>
              <w:t>.0</w:t>
            </w:r>
          </w:p>
        </w:tc>
        <w:tc>
          <w:tcPr>
            <w:tcW w:w="2337" w:type="dxa"/>
            <w:tcMar>
              <w:left w:w="115" w:type="dxa"/>
              <w:right w:w="115" w:type="dxa"/>
            </w:tcMar>
          </w:tcPr>
          <w:p w:rsidRPr="00B7788F" w:rsidR="00531FBF" w:rsidP="67F1982B" w:rsidRDefault="00B7788F" w14:paraId="2819F8C6" w14:textId="4CD9C617">
            <w:pPr>
              <w:spacing/>
              <w:contextualSpacing/>
              <w:jc w:val="center"/>
              <w:rPr>
                <w:rFonts w:eastAsia="Times New Roman" w:cs="Calibri" w:cstheme="minorAscii"/>
                <w:b w:val="1"/>
                <w:bCs w:val="1"/>
                <w:sz w:val="22"/>
                <w:szCs w:val="22"/>
              </w:rPr>
            </w:pPr>
            <w:r w:rsidRPr="67F1982B" w:rsidR="0EE85025">
              <w:rPr>
                <w:rFonts w:eastAsia="Times New Roman" w:cs="Calibri" w:cstheme="minorAscii"/>
                <w:b w:val="1"/>
                <w:bCs w:val="1"/>
                <w:sz w:val="22"/>
                <w:szCs w:val="22"/>
              </w:rPr>
              <w:t>02/25/2024</w:t>
            </w:r>
          </w:p>
        </w:tc>
        <w:tc>
          <w:tcPr>
            <w:tcW w:w="2338" w:type="dxa"/>
            <w:tcMar>
              <w:left w:w="115" w:type="dxa"/>
              <w:right w:w="115" w:type="dxa"/>
            </w:tcMar>
          </w:tcPr>
          <w:p w:rsidRPr="00B7788F" w:rsidR="00531FBF" w:rsidP="67F1982B" w:rsidRDefault="00B7788F" w14:paraId="07699096" w14:textId="2A2BE0D1">
            <w:pPr>
              <w:pStyle w:val="Normal"/>
              <w:suppressLineNumbers w:val="0"/>
              <w:bidi w:val="0"/>
              <w:spacing w:before="0" w:beforeAutospacing="off" w:after="0" w:afterAutospacing="off" w:line="259" w:lineRule="auto"/>
              <w:ind w:left="0" w:right="0"/>
              <w:contextualSpacing/>
              <w:jc w:val="center"/>
            </w:pPr>
            <w:r w:rsidRPr="67F1982B" w:rsidR="0EE85025">
              <w:rPr>
                <w:rFonts w:eastAsia="Times New Roman" w:cs="Calibri" w:cstheme="minorAscii"/>
                <w:b w:val="1"/>
                <w:bCs w:val="1"/>
                <w:sz w:val="22"/>
                <w:szCs w:val="22"/>
              </w:rPr>
              <w:t>Kemal Cankurt</w:t>
            </w:r>
          </w:p>
        </w:tc>
        <w:tc>
          <w:tcPr>
            <w:tcW w:w="2338" w:type="dxa"/>
            <w:tcMar>
              <w:left w:w="115" w:type="dxa"/>
              <w:right w:w="115" w:type="dxa"/>
            </w:tcMar>
          </w:tcPr>
          <w:p w:rsidRPr="00B7788F" w:rsidR="00C32F3D" w:rsidP="00B7788F" w:rsidRDefault="00C32F3D" w14:paraId="77DC76FF" w14:textId="17BFB305">
            <w:pPr>
              <w:contextualSpacing/>
              <w:jc w:val="center"/>
              <w:rPr>
                <w:rFonts w:eastAsia="Times New Roman" w:cstheme="minorHAnsi"/>
                <w:b/>
                <w:bCs/>
                <w:sz w:val="22"/>
                <w:szCs w:val="22"/>
              </w:rPr>
            </w:pPr>
          </w:p>
        </w:tc>
      </w:tr>
    </w:tbl>
    <w:p w:rsidRPr="00B7788F" w:rsidR="00C32F3D" w:rsidP="00B7788F" w:rsidRDefault="00C32F3D" w14:paraId="24F81A96" w14:textId="4762858C">
      <w:pPr>
        <w:contextualSpacing/>
      </w:pPr>
    </w:p>
    <w:p w:rsidRPr="00B7788F" w:rsidR="00C32F3D" w:rsidP="00844A5D" w:rsidRDefault="00C32F3D" w14:paraId="4B78F2F7" w14:textId="77777777">
      <w:pPr>
        <w:pStyle w:val="Heading2"/>
      </w:pPr>
      <w:bookmarkStart w:name="_Toc31614994" w:id="5"/>
      <w:bookmarkStart w:name="_Toc1537514150" w:id="6"/>
      <w:bookmarkStart w:name="_Toc47419814" w:id="7"/>
      <w:bookmarkStart w:name="_Toc976606524" w:id="1735018493"/>
      <w:r w:rsidR="00C32F3D">
        <w:rPr/>
        <w:t>Client</w:t>
      </w:r>
      <w:bookmarkEnd w:id="5"/>
      <w:bookmarkEnd w:id="6"/>
      <w:bookmarkEnd w:id="7"/>
      <w:bookmarkEnd w:id="1735018493"/>
    </w:p>
    <w:p w:rsidRPr="00B7788F" w:rsidR="00C32F3D" w:rsidP="00B7788F" w:rsidRDefault="00C32F3D" w14:paraId="7A0DCCBC" w14:textId="77777777">
      <w:pPr>
        <w:contextualSpacing/>
        <w:rPr>
          <w:rFonts w:cstheme="minorHAnsi"/>
          <w:sz w:val="22"/>
          <w:szCs w:val="22"/>
        </w:rPr>
      </w:pPr>
    </w:p>
    <w:p w:rsidRPr="00B7788F" w:rsidR="00C32F3D" w:rsidP="00B7788F" w:rsidRDefault="00C32F3D" w14:paraId="14E4B5CC" w14:textId="08C0B4C7">
      <w:pPr>
        <w:contextualSpacing/>
        <w:jc w:val="center"/>
        <w:rPr>
          <w:rFonts w:cstheme="minorHAnsi"/>
          <w:sz w:val="22"/>
          <w:szCs w:val="22"/>
          <w:bdr w:val="none" w:color="auto" w:sz="0" w:space="0" w:frame="1"/>
          <w:shd w:val="clear" w:color="auto" w:fill="FFFFFF"/>
        </w:rPr>
      </w:pPr>
      <w:r w:rsidRPr="00B7788F">
        <w:rPr>
          <w:rFonts w:cstheme="minorHAnsi"/>
          <w:sz w:val="22"/>
          <w:szCs w:val="22"/>
          <w:bdr w:val="none" w:color="auto" w:sz="0" w:space="0" w:frame="1"/>
          <w:shd w:val="clear" w:color="auto" w:fill="FFFFFF"/>
        </w:rPr>
        <w:fldChar w:fldCharType="begin"/>
      </w:r>
      <w:r w:rsidRPr="00B7788F">
        <w:rPr>
          <w:rFonts w:cstheme="minorHAnsi"/>
          <w:sz w:val="22"/>
          <w:szCs w:val="22"/>
          <w:bdr w:val="none" w:color="auto" w:sz="0" w:space="0"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color="auto" w:sz="0" w:space="0" w:frame="1"/>
          <w:shd w:val="clear" w:color="auto" w:fill="FFFFFF"/>
        </w:rPr>
        <w:fldChar w:fldCharType="separate"/>
      </w:r>
      <w:r w:rsidRPr="00B7788F">
        <w:rPr>
          <w:rFonts w:cstheme="minorHAnsi"/>
          <w:noProof/>
          <w:sz w:val="22"/>
          <w:szCs w:val="22"/>
          <w:bdr w:val="none" w:color="auto" w:sz="0" w:space="0"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color="auto" w:sz="0" w:space="0" w:frame="1"/>
          <w:shd w:val="clear" w:color="auto" w:fill="FFFFFF"/>
        </w:rPr>
        <w:fldChar w:fldCharType="end"/>
      </w:r>
    </w:p>
    <w:p w:rsidRPr="00B7788F" w:rsidR="00B7788F" w:rsidP="00B7788F" w:rsidRDefault="00B7788F" w14:paraId="63E3EBDD" w14:textId="77777777">
      <w:pPr>
        <w:contextualSpacing/>
        <w:jc w:val="center"/>
        <w:rPr>
          <w:rFonts w:cstheme="minorHAnsi"/>
          <w:sz w:val="22"/>
          <w:szCs w:val="22"/>
        </w:rPr>
      </w:pPr>
    </w:p>
    <w:p w:rsidR="00025C05" w:rsidP="00844A5D" w:rsidRDefault="00025C05" w14:paraId="3258C47E" w14:textId="2E309915">
      <w:pPr>
        <w:pStyle w:val="Heading2"/>
      </w:pPr>
      <w:bookmarkStart w:name="_Toc500761898" w:id="9"/>
      <w:bookmarkStart w:name="_Toc1695397086" w:id="10"/>
      <w:bookmarkStart w:name="_Toc62074302" w:id="566237578"/>
      <w:r w:rsidR="00025C05">
        <w:rPr/>
        <w:t>Instructions</w:t>
      </w:r>
      <w:bookmarkEnd w:id="9"/>
      <w:bookmarkEnd w:id="10"/>
      <w:bookmarkEnd w:id="566237578"/>
    </w:p>
    <w:p w:rsidRPr="00B7788F" w:rsidR="00B7788F" w:rsidP="00B7788F" w:rsidRDefault="00B7788F" w14:paraId="196D9538" w14:textId="77777777">
      <w:pPr>
        <w:contextualSpacing/>
      </w:pPr>
    </w:p>
    <w:p w:rsidR="00025C05" w:rsidP="30A2BF11" w:rsidRDefault="00FC36E8" w14:paraId="516CA6BB" w14:textId="28BCF90A">
      <w:pPr>
        <w:contextualSpacing/>
        <w:rPr>
          <w:rFonts w:eastAsia="Times New Roman"/>
          <w:sz w:val="22"/>
          <w:szCs w:val="22"/>
        </w:rPr>
      </w:pPr>
      <w:r>
        <w:rPr>
          <w:rFonts w:eastAsia="Times New Roman"/>
          <w:sz w:val="22"/>
          <w:szCs w:val="22"/>
        </w:rPr>
        <w:t>Submit</w:t>
      </w:r>
      <w:r w:rsidRPr="30A2BF11">
        <w:rPr>
          <w:rFonts w:eastAsia="Times New Roman"/>
          <w:sz w:val="22"/>
          <w:szCs w:val="22"/>
        </w:rPr>
        <w:t xml:space="preserve"> </w:t>
      </w:r>
      <w:r w:rsidRPr="30A2BF11" w:rsidR="00025C05">
        <w:rPr>
          <w:rFonts w:eastAsia="Times New Roman"/>
          <w:sz w:val="22"/>
          <w:szCs w:val="22"/>
        </w:rPr>
        <w:t xml:space="preserve">this completed </w:t>
      </w:r>
      <w:r w:rsidR="00EB1CEC">
        <w:rPr>
          <w:rFonts w:eastAsia="Times New Roman"/>
          <w:sz w:val="22"/>
          <w:szCs w:val="22"/>
        </w:rPr>
        <w:t>p</w:t>
      </w:r>
      <w:r w:rsidRPr="30A2BF11" w:rsidR="00EB1CEC">
        <w:rPr>
          <w:rFonts w:eastAsia="Times New Roman"/>
          <w:sz w:val="22"/>
          <w:szCs w:val="22"/>
        </w:rPr>
        <w:t xml:space="preserve">ractices </w:t>
      </w:r>
      <w:r w:rsidRPr="30A2BF11" w:rsidR="00277B38">
        <w:rPr>
          <w:rFonts w:eastAsia="Times New Roman"/>
          <w:sz w:val="22"/>
          <w:szCs w:val="22"/>
        </w:rPr>
        <w:t xml:space="preserve">for </w:t>
      </w:r>
      <w:r w:rsidR="00F81BBB">
        <w:rPr>
          <w:rFonts w:eastAsia="Times New Roman"/>
          <w:sz w:val="22"/>
          <w:szCs w:val="22"/>
        </w:rPr>
        <w:t>s</w:t>
      </w:r>
      <w:r w:rsidRPr="30A2BF11" w:rsidR="00F81BBB">
        <w:rPr>
          <w:rFonts w:eastAsia="Times New Roman"/>
          <w:sz w:val="22"/>
          <w:szCs w:val="22"/>
        </w:rPr>
        <w:t xml:space="preserve">ecure </w:t>
      </w:r>
      <w:r w:rsidR="00F81BBB">
        <w:rPr>
          <w:rFonts w:eastAsia="Times New Roman"/>
          <w:sz w:val="22"/>
          <w:szCs w:val="22"/>
        </w:rPr>
        <w:t>s</w:t>
      </w:r>
      <w:r w:rsidRPr="30A2BF11" w:rsidR="00F81BBB">
        <w:rPr>
          <w:rFonts w:eastAsia="Times New Roman"/>
          <w:sz w:val="22"/>
          <w:szCs w:val="22"/>
        </w:rPr>
        <w:t xml:space="preserve">oftware </w:t>
      </w:r>
      <w:r w:rsidR="00F81BBB">
        <w:rPr>
          <w:rFonts w:eastAsia="Times New Roman"/>
          <w:sz w:val="22"/>
          <w:szCs w:val="22"/>
        </w:rPr>
        <w:t>r</w:t>
      </w:r>
      <w:r w:rsidRPr="30A2BF11" w:rsidR="00F81BBB">
        <w:rPr>
          <w:rFonts w:eastAsia="Times New Roman"/>
          <w:sz w:val="22"/>
          <w:szCs w:val="22"/>
        </w:rPr>
        <w:t>eport</w:t>
      </w:r>
      <w:r w:rsidR="009C7B99">
        <w:rPr>
          <w:rFonts w:eastAsia="Times New Roman"/>
          <w:sz w:val="22"/>
          <w:szCs w:val="22"/>
        </w:rPr>
        <w:t>.</w:t>
      </w:r>
      <w:r w:rsidR="003360D3">
        <w:rPr>
          <w:rFonts w:eastAsia="Times New Roman"/>
          <w:sz w:val="22"/>
          <w:szCs w:val="22"/>
        </w:rPr>
        <w:t xml:space="preserve"> </w:t>
      </w:r>
      <w:r w:rsidR="009C7B99">
        <w:rPr>
          <w:rFonts w:eastAsia="Times New Roman"/>
          <w:sz w:val="22"/>
          <w:szCs w:val="22"/>
        </w:rPr>
        <w:t>R</w:t>
      </w:r>
      <w:r w:rsidR="003360D3">
        <w:rPr>
          <w:rFonts w:eastAsia="Times New Roman"/>
          <w:sz w:val="22"/>
          <w:szCs w:val="22"/>
        </w:rPr>
        <w:t>eplac</w:t>
      </w:r>
      <w:r w:rsidR="009C7B99">
        <w:rPr>
          <w:rFonts w:eastAsia="Times New Roman"/>
          <w:sz w:val="22"/>
          <w:szCs w:val="22"/>
        </w:rPr>
        <w:t>e</w:t>
      </w:r>
      <w:r w:rsidR="003360D3">
        <w:rPr>
          <w:rFonts w:eastAsia="Times New Roman"/>
          <w:sz w:val="22"/>
          <w:szCs w:val="22"/>
        </w:rPr>
        <w:t xml:space="preserve"> the bracketed text with the relevant information</w:t>
      </w:r>
      <w:r w:rsidRPr="30A2BF11" w:rsidR="00277B38">
        <w:rPr>
          <w:rFonts w:eastAsia="Times New Roman"/>
          <w:sz w:val="22"/>
          <w:szCs w:val="22"/>
        </w:rPr>
        <w:t>. You must document your process for writing secure communications and refactoring code</w:t>
      </w:r>
      <w:r w:rsidR="00E5594E">
        <w:rPr>
          <w:rFonts w:eastAsia="Times New Roman"/>
          <w:sz w:val="22"/>
          <w:szCs w:val="22"/>
        </w:rPr>
        <w:t xml:space="preserve"> that</w:t>
      </w:r>
      <w:r w:rsidR="00335200">
        <w:rPr>
          <w:rFonts w:eastAsia="Times New Roman"/>
          <w:sz w:val="22"/>
          <w:szCs w:val="22"/>
        </w:rPr>
        <w:t xml:space="preserve"> </w:t>
      </w:r>
      <w:r w:rsidR="00B720DC">
        <w:rPr>
          <w:rFonts w:eastAsia="Times New Roman"/>
          <w:sz w:val="22"/>
          <w:szCs w:val="22"/>
        </w:rPr>
        <w:t>complies</w:t>
      </w:r>
      <w:r w:rsidRPr="30A2BF11" w:rsidR="00277B38">
        <w:rPr>
          <w:rFonts w:eastAsia="Times New Roman"/>
          <w:sz w:val="22"/>
          <w:szCs w:val="22"/>
        </w:rPr>
        <w:t xml:space="preserve"> with software security testing protocols.</w:t>
      </w:r>
    </w:p>
    <w:p w:rsidRPr="00B7788F" w:rsidR="006E1A73" w:rsidP="30A2BF11" w:rsidRDefault="006E1A73" w14:paraId="26E62C94" w14:textId="77777777">
      <w:pPr>
        <w:contextualSpacing/>
        <w:rPr>
          <w:rFonts w:eastAsia="Times New Roman"/>
          <w:sz w:val="22"/>
          <w:szCs w:val="22"/>
        </w:rPr>
      </w:pPr>
    </w:p>
    <w:p w:rsidR="00182245" w:rsidP="00FD7CC8" w:rsidRDefault="00025C05" w14:paraId="09AE0EE8" w14:textId="79422EA6">
      <w:pPr>
        <w:pStyle w:val="ListParagraph"/>
        <w:numPr>
          <w:ilvl w:val="0"/>
          <w:numId w:val="19"/>
        </w:numPr>
        <w:rPr>
          <w:rFonts w:eastAsia="Times New Roman"/>
          <w:sz w:val="22"/>
          <w:szCs w:val="22"/>
        </w:rPr>
      </w:pPr>
      <w:r w:rsidRPr="00632C6F">
        <w:rPr>
          <w:rFonts w:eastAsia="Times New Roman"/>
          <w:sz w:val="22"/>
          <w:szCs w:val="22"/>
        </w:rPr>
        <w:t>Respond to the steps outlined below</w:t>
      </w:r>
      <w:r w:rsidR="00797EC8">
        <w:rPr>
          <w:rFonts w:eastAsia="Times New Roman"/>
          <w:sz w:val="22"/>
          <w:szCs w:val="22"/>
        </w:rPr>
        <w:t xml:space="preserve"> and include your findings</w:t>
      </w:r>
      <w:r w:rsidRPr="00632C6F">
        <w:rPr>
          <w:rFonts w:eastAsia="Times New Roman"/>
          <w:sz w:val="22"/>
          <w:szCs w:val="22"/>
        </w:rPr>
        <w:t xml:space="preserve">. </w:t>
      </w:r>
    </w:p>
    <w:p w:rsidR="00025C05" w:rsidP="00FD7CC8" w:rsidRDefault="00A2133A" w14:paraId="50453C02" w14:textId="72D9B1C6">
      <w:pPr>
        <w:pStyle w:val="ListParagraph"/>
        <w:numPr>
          <w:ilvl w:val="0"/>
          <w:numId w:val="19"/>
        </w:numPr>
        <w:rPr>
          <w:rFonts w:eastAsia="Times New Roman"/>
          <w:sz w:val="22"/>
          <w:szCs w:val="22"/>
        </w:rPr>
      </w:pPr>
      <w:r>
        <w:rPr>
          <w:rFonts w:eastAsia="Times New Roman"/>
          <w:sz w:val="22"/>
          <w:szCs w:val="22"/>
        </w:rPr>
        <w:t xml:space="preserve">Respond using </w:t>
      </w:r>
      <w:r w:rsidRPr="00632C6F" w:rsidR="00114D54">
        <w:rPr>
          <w:rFonts w:eastAsia="Times New Roman"/>
          <w:sz w:val="22"/>
          <w:szCs w:val="22"/>
        </w:rPr>
        <w:t xml:space="preserve">your </w:t>
      </w:r>
      <w:r w:rsidRPr="00632C6F" w:rsidR="00025C05">
        <w:rPr>
          <w:rFonts w:eastAsia="Times New Roman"/>
          <w:sz w:val="22"/>
          <w:szCs w:val="22"/>
        </w:rPr>
        <w:t xml:space="preserve">own words. </w:t>
      </w:r>
      <w:r>
        <w:rPr>
          <w:rFonts w:eastAsia="Times New Roman"/>
          <w:sz w:val="22"/>
          <w:szCs w:val="22"/>
        </w:rPr>
        <w:t>Y</w:t>
      </w:r>
      <w:r w:rsidRPr="00632C6F" w:rsidR="00025C05">
        <w:rPr>
          <w:rFonts w:eastAsia="Times New Roman"/>
          <w:sz w:val="22"/>
          <w:szCs w:val="22"/>
        </w:rPr>
        <w:t xml:space="preserve">ou </w:t>
      </w:r>
      <w:r>
        <w:rPr>
          <w:rFonts w:eastAsia="Times New Roman"/>
          <w:sz w:val="22"/>
          <w:szCs w:val="22"/>
        </w:rPr>
        <w:t xml:space="preserve">may also </w:t>
      </w:r>
      <w:r w:rsidRPr="00632C6F" w:rsidR="00025C05">
        <w:rPr>
          <w:rFonts w:eastAsia="Times New Roman"/>
          <w:sz w:val="22"/>
          <w:szCs w:val="22"/>
        </w:rPr>
        <w:t>choose to include images or supporting materials</w:t>
      </w:r>
      <w:r>
        <w:rPr>
          <w:rFonts w:eastAsia="Times New Roman"/>
          <w:sz w:val="22"/>
          <w:szCs w:val="22"/>
        </w:rPr>
        <w:t>. If you include them</w:t>
      </w:r>
      <w:r w:rsidRPr="00632C6F" w:rsidR="00025C05">
        <w:rPr>
          <w:rFonts w:eastAsia="Times New Roman"/>
          <w:sz w:val="22"/>
          <w:szCs w:val="22"/>
        </w:rPr>
        <w:t xml:space="preserve">, </w:t>
      </w:r>
      <w:r w:rsidRPr="00FC47F0" w:rsidR="00025C05">
        <w:rPr>
          <w:rFonts w:eastAsia="Times New Roman"/>
          <w:sz w:val="22"/>
          <w:szCs w:val="22"/>
        </w:rPr>
        <w:t xml:space="preserve">make certain </w:t>
      </w:r>
      <w:r w:rsidR="00632C6F">
        <w:rPr>
          <w:rFonts w:eastAsia="Times New Roman"/>
          <w:sz w:val="22"/>
          <w:szCs w:val="22"/>
        </w:rPr>
        <w:t>to</w:t>
      </w:r>
      <w:r w:rsidRPr="00FC47F0" w:rsidR="00632C6F">
        <w:rPr>
          <w:rFonts w:eastAsia="Times New Roman"/>
          <w:sz w:val="22"/>
          <w:szCs w:val="22"/>
        </w:rPr>
        <w:t xml:space="preserve"> </w:t>
      </w:r>
      <w:r w:rsidRPr="00632C6F" w:rsidR="00025C05">
        <w:rPr>
          <w:rFonts w:eastAsia="Times New Roman"/>
          <w:sz w:val="22"/>
          <w:szCs w:val="22"/>
        </w:rPr>
        <w:t>insert them</w:t>
      </w:r>
      <w:r w:rsidRPr="00632C6F" w:rsidR="00FD1686">
        <w:rPr>
          <w:rFonts w:eastAsia="Times New Roman"/>
          <w:sz w:val="22"/>
          <w:szCs w:val="22"/>
        </w:rPr>
        <w:t xml:space="preserve"> in</w:t>
      </w:r>
      <w:r w:rsidR="00632C6F">
        <w:rPr>
          <w:rFonts w:eastAsia="Times New Roman"/>
          <w:sz w:val="22"/>
          <w:szCs w:val="22"/>
        </w:rPr>
        <w:t xml:space="preserve"> all the relevant locations in</w:t>
      </w:r>
      <w:r w:rsidRPr="00632C6F" w:rsidR="00025C05">
        <w:rPr>
          <w:rFonts w:eastAsia="Times New Roman"/>
          <w:sz w:val="22"/>
          <w:szCs w:val="22"/>
        </w:rPr>
        <w:t xml:space="preserve"> the </w:t>
      </w:r>
      <w:r w:rsidR="00632C6F">
        <w:rPr>
          <w:rFonts w:eastAsia="Times New Roman"/>
          <w:sz w:val="22"/>
          <w:szCs w:val="22"/>
        </w:rPr>
        <w:t>document</w:t>
      </w:r>
      <w:r w:rsidRPr="00632C6F" w:rsidR="00025C05">
        <w:rPr>
          <w:rFonts w:eastAsia="Times New Roman"/>
          <w:sz w:val="22"/>
          <w:szCs w:val="22"/>
        </w:rPr>
        <w:t>.</w:t>
      </w:r>
    </w:p>
    <w:p w:rsidRPr="00632C6F" w:rsidR="00182245" w:rsidP="00632C6F" w:rsidRDefault="00182245" w14:paraId="139833A9" w14:textId="2485F2B1">
      <w:pPr>
        <w:pStyle w:val="ListParagraph"/>
        <w:numPr>
          <w:ilvl w:val="0"/>
          <w:numId w:val="19"/>
        </w:numPr>
        <w:rPr>
          <w:rFonts w:eastAsia="Times New Roman"/>
          <w:sz w:val="22"/>
          <w:szCs w:val="22"/>
        </w:rPr>
      </w:pPr>
      <w:r>
        <w:rPr>
          <w:rFonts w:eastAsia="Times New Roman"/>
          <w:sz w:val="22"/>
          <w:szCs w:val="22"/>
        </w:rPr>
        <w:t xml:space="preserve">Refer to the Project Two Guidelines and Rubric for </w:t>
      </w:r>
      <w:r w:rsidR="00632C6F">
        <w:rPr>
          <w:rFonts w:eastAsia="Times New Roman"/>
          <w:sz w:val="22"/>
          <w:szCs w:val="22"/>
        </w:rPr>
        <w:t xml:space="preserve">more detailed </w:t>
      </w:r>
      <w:r>
        <w:rPr>
          <w:rFonts w:eastAsia="Times New Roman"/>
          <w:sz w:val="22"/>
          <w:szCs w:val="22"/>
        </w:rPr>
        <w:t xml:space="preserve">instructions about </w:t>
      </w:r>
      <w:r w:rsidR="00632C6F">
        <w:rPr>
          <w:rFonts w:eastAsia="Times New Roman"/>
          <w:sz w:val="22"/>
          <w:szCs w:val="22"/>
        </w:rPr>
        <w:t>each section of</w:t>
      </w:r>
      <w:r>
        <w:rPr>
          <w:rFonts w:eastAsia="Times New Roman"/>
          <w:sz w:val="22"/>
          <w:szCs w:val="22"/>
        </w:rPr>
        <w:t xml:space="preserve"> the template.</w:t>
      </w:r>
    </w:p>
    <w:p w:rsidRPr="00B7788F" w:rsidR="00701A84" w:rsidP="00B7788F" w:rsidRDefault="005F574E" w14:paraId="436275F6" w14:textId="0EBDD81C">
      <w:pPr>
        <w:contextualSpacing/>
        <w:rPr>
          <w:rFonts w:eastAsiaTheme="majorEastAsia" w:cstheme="minorHAnsi"/>
          <w:sz w:val="22"/>
          <w:szCs w:val="22"/>
        </w:rPr>
      </w:pPr>
      <w:r w:rsidRPr="00B7788F">
        <w:rPr>
          <w:rFonts w:cstheme="minorHAnsi"/>
          <w:sz w:val="22"/>
          <w:szCs w:val="22"/>
        </w:rPr>
        <w:br w:type="page"/>
      </w:r>
    </w:p>
    <w:p w:rsidRPr="00B7788F" w:rsidR="00701A84" w:rsidP="00D47759" w:rsidRDefault="00352FD0" w14:paraId="3EF4D256" w14:textId="62EB8E34">
      <w:pPr>
        <w:pStyle w:val="Heading2"/>
        <w:spacing w:before="0" w:line="240" w:lineRule="auto"/>
      </w:pPr>
      <w:bookmarkStart w:name="_Toc1709846648" w:id="12"/>
      <w:bookmarkStart w:name="_Toc770945630" w:id="13"/>
      <w:bookmarkStart w:name="_Toc1293342687" w:id="540949146"/>
      <w:r w:rsidR="00352FD0">
        <w:rPr/>
        <w:t>Developer</w:t>
      </w:r>
      <w:bookmarkEnd w:id="12"/>
      <w:bookmarkEnd w:id="13"/>
      <w:bookmarkEnd w:id="540949146"/>
    </w:p>
    <w:p w:rsidR="6FE9983F" w:rsidP="67F1982B" w:rsidRDefault="6FE9983F" w14:paraId="71BADD86" w14:textId="7A13C813">
      <w:pPr>
        <w:pStyle w:val="Normal"/>
        <w:suppressLineNumbers w:val="0"/>
        <w:bidi w:val="0"/>
        <w:spacing w:before="0" w:beforeAutospacing="off" w:after="0" w:afterAutospacing="off" w:line="259" w:lineRule="auto"/>
        <w:ind w:left="0" w:right="0"/>
        <w:contextualSpacing/>
        <w:jc w:val="left"/>
      </w:pPr>
      <w:r w:rsidRPr="67F1982B" w:rsidR="6FE9983F">
        <w:rPr>
          <w:rFonts w:cs="Calibri" w:cstheme="minorAscii"/>
          <w:sz w:val="22"/>
          <w:szCs w:val="22"/>
        </w:rPr>
        <w:t>Kemal Cankurt</w:t>
      </w:r>
    </w:p>
    <w:p w:rsidRPr="00B7788F" w:rsidR="0058064D" w:rsidP="00D47759" w:rsidRDefault="0058064D" w14:paraId="3A4DB0F5" w14:textId="518A6D83">
      <w:pPr>
        <w:contextualSpacing/>
        <w:rPr>
          <w:rFonts w:cstheme="minorHAnsi"/>
          <w:sz w:val="22"/>
          <w:szCs w:val="22"/>
        </w:rPr>
      </w:pPr>
    </w:p>
    <w:p w:rsidRPr="00B7788F" w:rsidR="00010B8A" w:rsidP="00AC1A15" w:rsidRDefault="00C32F3D" w14:paraId="7A425AC3" w14:textId="1BBCD55D">
      <w:pPr>
        <w:pStyle w:val="Heading2"/>
        <w:numPr>
          <w:ilvl w:val="0"/>
          <w:numId w:val="21"/>
        </w:numPr>
        <w:spacing w:before="0" w:line="240" w:lineRule="auto"/>
        <w:rPr/>
      </w:pPr>
      <w:bookmarkStart w:name="_Toc361528762" w:id="15"/>
      <w:bookmarkStart w:name="_Toc1441383079" w:id="16"/>
      <w:bookmarkStart w:name="_Toc1893759547" w:id="413872273"/>
      <w:r w:rsidR="00C32F3D">
        <w:rPr/>
        <w:t>Algorithm Cipher</w:t>
      </w:r>
      <w:bookmarkEnd w:id="15"/>
      <w:bookmarkEnd w:id="16"/>
      <w:bookmarkEnd w:id="413872273"/>
    </w:p>
    <w:p w:rsidRPr="00B7788F" w:rsidR="00E4044A" w:rsidP="00D47759" w:rsidRDefault="00E4044A" w14:paraId="3C3C7792" w14:textId="77777777">
      <w:pPr>
        <w:contextualSpacing/>
        <w:rPr>
          <w:rFonts w:eastAsia="Times New Roman" w:cstheme="minorHAnsi"/>
          <w:sz w:val="22"/>
          <w:szCs w:val="22"/>
        </w:rPr>
      </w:pPr>
    </w:p>
    <w:p w:rsidR="2A6D4D92" w:rsidP="67F1982B" w:rsidRDefault="2A6D4D92" w14:paraId="62657C43" w14:textId="36B1B3F2">
      <w:pPr>
        <w:spacing w:line="480" w:lineRule="auto"/>
        <w:ind w:firstLine="720"/>
        <w:rPr>
          <w:rFonts w:ascii="Calibri" w:hAnsi="Calibri" w:eastAsia="Calibri" w:cs="Calibri"/>
          <w:b w:val="0"/>
          <w:bCs w:val="0"/>
          <w:i w:val="0"/>
          <w:iCs w:val="0"/>
          <w:caps w:val="0"/>
          <w:smallCaps w:val="0"/>
          <w:noProof w:val="0"/>
          <w:color w:val="000000" w:themeColor="text1" w:themeTint="FF" w:themeShade="FF"/>
          <w:sz w:val="22"/>
          <w:szCs w:val="22"/>
          <w:lang w:val="en-US"/>
        </w:rPr>
      </w:pPr>
      <w:r w:rsidRPr="67F1982B" w:rsidR="2A6D4D92">
        <w:rPr>
          <w:rFonts w:ascii="Calibri" w:hAnsi="Calibri" w:eastAsia="Calibri" w:cs="Calibri"/>
          <w:b w:val="0"/>
          <w:bCs w:val="0"/>
          <w:i w:val="0"/>
          <w:iCs w:val="0"/>
          <w:caps w:val="0"/>
          <w:smallCaps w:val="0"/>
          <w:noProof w:val="0"/>
          <w:color w:val="000000" w:themeColor="text1" w:themeTint="FF" w:themeShade="FF"/>
          <w:sz w:val="22"/>
          <w:szCs w:val="22"/>
          <w:lang w:val="en-US"/>
        </w:rPr>
        <w:t>Artemis Financial must prioritize the selection of an encryption algorithm that ensures the highest security for their long-term archive files. Choosing a cipher that provides vigorous security, complies with current regulations, and aligns with industry best practices is imperative. Moreover, the chosen algorithm should be dynamic, considering the present security standards and anticipating future challenges.</w:t>
      </w:r>
    </w:p>
    <w:p w:rsidR="2A6D4D92" w:rsidP="67F1982B" w:rsidRDefault="2A6D4D92" w14:paraId="261D33DE" w14:textId="07E46627">
      <w:pPr>
        <w:spacing w:line="480" w:lineRule="auto"/>
        <w:ind w:firstLine="720"/>
        <w:rPr>
          <w:rFonts w:ascii="Calibri" w:hAnsi="Calibri" w:eastAsia="Calibri" w:cs="Calibri"/>
          <w:b w:val="0"/>
          <w:bCs w:val="0"/>
          <w:i w:val="0"/>
          <w:iCs w:val="0"/>
          <w:caps w:val="0"/>
          <w:smallCaps w:val="0"/>
          <w:noProof w:val="0"/>
          <w:color w:val="000000" w:themeColor="text1" w:themeTint="FF" w:themeShade="FF"/>
          <w:sz w:val="22"/>
          <w:szCs w:val="22"/>
          <w:lang w:val="en-US"/>
        </w:rPr>
      </w:pPr>
      <w:r w:rsidRPr="67F1982B" w:rsidR="2A6D4D92">
        <w:rPr>
          <w:rFonts w:ascii="Calibri" w:hAnsi="Calibri" w:eastAsia="Calibri" w:cs="Calibri"/>
          <w:b w:val="0"/>
          <w:bCs w:val="0"/>
          <w:i w:val="0"/>
          <w:iCs w:val="0"/>
          <w:caps w:val="0"/>
          <w:smallCaps w:val="0"/>
          <w:noProof w:val="0"/>
          <w:color w:val="000000" w:themeColor="text1" w:themeTint="FF" w:themeShade="FF"/>
          <w:sz w:val="22"/>
          <w:szCs w:val="22"/>
          <w:lang w:val="en-US"/>
        </w:rPr>
        <w:t>For the encryption of Artemis Financials' archive files, AES-256 with a 256-bit key is an optimal choice. This encryption algorithm is widely recognized for its robustness and efficiency in safeguarding sensitive data. Also, AES-256 is an integral component of the Java Cryptography Architecture (JCA) within the Java Security Standard Algorithm Names, further enhancing its credibility and reliability in data protection.</w:t>
      </w:r>
    </w:p>
    <w:p w:rsidR="2A6D4D92" w:rsidP="67F1982B" w:rsidRDefault="2A6D4D92" w14:paraId="3E613D23" w14:textId="36E9084D">
      <w:pPr>
        <w:spacing w:line="480" w:lineRule="auto"/>
        <w:ind w:firstLine="720"/>
        <w:rPr>
          <w:rFonts w:ascii="Calibri" w:hAnsi="Calibri" w:eastAsia="Calibri" w:cs="Calibri"/>
          <w:b w:val="0"/>
          <w:bCs w:val="0"/>
          <w:i w:val="0"/>
          <w:iCs w:val="0"/>
          <w:caps w:val="0"/>
          <w:smallCaps w:val="0"/>
          <w:noProof w:val="0"/>
          <w:color w:val="000000" w:themeColor="text1" w:themeTint="FF" w:themeShade="FF"/>
          <w:sz w:val="22"/>
          <w:szCs w:val="22"/>
          <w:lang w:val="en-US"/>
        </w:rPr>
      </w:pPr>
      <w:r w:rsidRPr="67F1982B" w:rsidR="2A6D4D92">
        <w:rPr>
          <w:rFonts w:ascii="Calibri" w:hAnsi="Calibri" w:eastAsia="Calibri" w:cs="Calibri"/>
          <w:b w:val="0"/>
          <w:bCs w:val="0"/>
          <w:i w:val="0"/>
          <w:iCs w:val="0"/>
          <w:caps w:val="0"/>
          <w:smallCaps w:val="0"/>
          <w:noProof w:val="0"/>
          <w:color w:val="000000" w:themeColor="text1" w:themeTint="FF" w:themeShade="FF"/>
          <w:sz w:val="22"/>
          <w:szCs w:val="22"/>
          <w:lang w:val="en-US"/>
        </w:rPr>
        <w:t>The strength of AES-256 lies in its ability to resist a wide range of threats, making it an optimal choice for safeguarding financial data. This encryption standard has been rigorously tested and proven to be highly resistant against practical attacks, including brute force attacks or side-channel attacks. By utilizing AES-256, financial institutions can fortify their security measures and mitigate the risks associated with unauthorized access or data breaches.</w:t>
      </w:r>
    </w:p>
    <w:p w:rsidR="2A6D4D92" w:rsidP="67F1982B" w:rsidRDefault="2A6D4D92" w14:paraId="709450C5" w14:textId="7B71AE5C">
      <w:pPr>
        <w:spacing w:line="480" w:lineRule="auto"/>
        <w:ind w:firstLine="720"/>
        <w:rPr>
          <w:rFonts w:ascii="Calibri" w:hAnsi="Calibri" w:eastAsia="Calibri" w:cs="Calibri"/>
          <w:b w:val="0"/>
          <w:bCs w:val="0"/>
          <w:i w:val="0"/>
          <w:iCs w:val="0"/>
          <w:caps w:val="0"/>
          <w:smallCaps w:val="0"/>
          <w:noProof w:val="0"/>
          <w:color w:val="000000" w:themeColor="text1" w:themeTint="FF" w:themeShade="FF"/>
          <w:sz w:val="22"/>
          <w:szCs w:val="22"/>
          <w:lang w:val="en-US"/>
        </w:rPr>
      </w:pPr>
      <w:r w:rsidRPr="67F1982B" w:rsidR="2A6D4D92">
        <w:rPr>
          <w:rFonts w:ascii="Calibri" w:hAnsi="Calibri" w:eastAsia="Calibri" w:cs="Calibri"/>
          <w:b w:val="0"/>
          <w:bCs w:val="0"/>
          <w:i w:val="0"/>
          <w:iCs w:val="0"/>
          <w:caps w:val="0"/>
          <w:smallCaps w:val="0"/>
          <w:noProof w:val="0"/>
          <w:color w:val="000000" w:themeColor="text1" w:themeTint="FF" w:themeShade="FF"/>
          <w:sz w:val="22"/>
          <w:szCs w:val="22"/>
          <w:lang w:val="en-US"/>
        </w:rPr>
        <w:t>The primary risk linked to AES-256 is tied to the effective management of encryption keys. The encryption can be compromised without proper security measures for handling these keys. To mitigate the risk, it is imperative to implement a secure key management system that guarantees the protection and integrity of the encryption.</w:t>
      </w:r>
    </w:p>
    <w:p w:rsidR="2A6D4D92" w:rsidP="67F1982B" w:rsidRDefault="2A6D4D92" w14:paraId="57068567" w14:textId="712FCF99">
      <w:pPr>
        <w:spacing w:line="480" w:lineRule="auto"/>
        <w:ind w:firstLine="720"/>
        <w:rPr>
          <w:rFonts w:ascii="Calibri" w:hAnsi="Calibri" w:eastAsia="Calibri" w:cs="Calibri"/>
          <w:b w:val="0"/>
          <w:bCs w:val="0"/>
          <w:i w:val="0"/>
          <w:iCs w:val="0"/>
          <w:caps w:val="0"/>
          <w:smallCaps w:val="0"/>
          <w:noProof w:val="0"/>
          <w:color w:val="000000" w:themeColor="text1" w:themeTint="FF" w:themeShade="FF"/>
          <w:sz w:val="22"/>
          <w:szCs w:val="22"/>
          <w:lang w:val="en-US"/>
        </w:rPr>
      </w:pPr>
      <w:r w:rsidRPr="67F1982B" w:rsidR="2A6D4D92">
        <w:rPr>
          <w:rFonts w:ascii="Calibri" w:hAnsi="Calibri" w:eastAsia="Calibri" w:cs="Calibri"/>
          <w:b w:val="0"/>
          <w:bCs w:val="0"/>
          <w:i w:val="0"/>
          <w:iCs w:val="0"/>
          <w:caps w:val="0"/>
          <w:smallCaps w:val="0"/>
          <w:noProof w:val="0"/>
          <w:color w:val="000000" w:themeColor="text1" w:themeTint="FF" w:themeShade="FF"/>
          <w:sz w:val="22"/>
          <w:szCs w:val="22"/>
          <w:lang w:val="en-US"/>
        </w:rPr>
        <w:t>AES-256 has been designed to comply with the encryption standards mandated by various government and industry regulations. This robust encryption algorithm has also gained the approval of the National Institute of Standards and Technology (NIST) for its use in securing classified information within the U.S. government. By adhering to these regulations and standards, AES-256 ensures the confidentiality and protection of sensitive data.</w:t>
      </w:r>
    </w:p>
    <w:p w:rsidR="2A6D4D92" w:rsidP="67F1982B" w:rsidRDefault="2A6D4D92" w14:paraId="4846DA11" w14:textId="66F7CCC8">
      <w:pPr>
        <w:spacing w:line="480" w:lineRule="auto"/>
        <w:ind w:firstLine="720"/>
        <w:rPr>
          <w:rFonts w:ascii="Calibri" w:hAnsi="Calibri" w:eastAsia="Calibri" w:cs="Calibri"/>
          <w:b w:val="0"/>
          <w:bCs w:val="0"/>
          <w:i w:val="0"/>
          <w:iCs w:val="0"/>
          <w:caps w:val="0"/>
          <w:smallCaps w:val="0"/>
          <w:noProof w:val="0"/>
          <w:color w:val="000000" w:themeColor="text1" w:themeTint="FF" w:themeShade="FF"/>
          <w:sz w:val="22"/>
          <w:szCs w:val="22"/>
          <w:lang w:val="en-US"/>
        </w:rPr>
      </w:pPr>
      <w:r w:rsidRPr="67F1982B" w:rsidR="2A6D4D92">
        <w:rPr>
          <w:rFonts w:ascii="Calibri" w:hAnsi="Calibri" w:eastAsia="Calibri" w:cs="Calibri"/>
          <w:b w:val="0"/>
          <w:bCs w:val="0"/>
          <w:i w:val="0"/>
          <w:iCs w:val="0"/>
          <w:caps w:val="0"/>
          <w:smallCaps w:val="0"/>
          <w:noProof w:val="0"/>
          <w:color w:val="000000" w:themeColor="text1" w:themeTint="FF" w:themeShade="FF"/>
          <w:sz w:val="22"/>
          <w:szCs w:val="22"/>
          <w:lang w:val="en-US"/>
        </w:rPr>
        <w:t>Offering a comprehensive encryption solution, AES-256 meets data requirements that have been achieved and are in transit. It excels in securing stored archive files, ensuring their confidentiality, and preventing unauthorized access. Moreover, AES-256 proves its worth in file transfers between locations, guaranteeing the protection of sensitive information during transit. Its versatility is a crucial advantage, allowing for easy integration into various software and hardware solutions and making it a valuable tool for organizations aiming to enhance their data security measures.</w:t>
      </w:r>
    </w:p>
    <w:p w:rsidR="2A6D4D92" w:rsidP="67F1982B" w:rsidRDefault="2A6D4D92" w14:paraId="55CD96B6" w14:textId="2D4B5C79">
      <w:pPr>
        <w:spacing w:line="480" w:lineRule="auto"/>
        <w:ind w:firstLine="720"/>
        <w:rPr>
          <w:rFonts w:ascii="Calibri" w:hAnsi="Calibri" w:eastAsia="Calibri" w:cs="Calibri"/>
          <w:b w:val="0"/>
          <w:bCs w:val="0"/>
          <w:i w:val="0"/>
          <w:iCs w:val="0"/>
          <w:caps w:val="0"/>
          <w:smallCaps w:val="0"/>
          <w:noProof w:val="0"/>
          <w:color w:val="000000" w:themeColor="text1" w:themeTint="FF" w:themeShade="FF"/>
          <w:sz w:val="22"/>
          <w:szCs w:val="22"/>
          <w:lang w:val="en-US"/>
        </w:rPr>
      </w:pPr>
      <w:r w:rsidRPr="67F1982B" w:rsidR="2A6D4D92">
        <w:rPr>
          <w:rFonts w:ascii="Calibri" w:hAnsi="Calibri" w:eastAsia="Calibri" w:cs="Calibri"/>
          <w:b w:val="0"/>
          <w:bCs w:val="0"/>
          <w:i w:val="0"/>
          <w:iCs w:val="0"/>
          <w:caps w:val="0"/>
          <w:smallCaps w:val="0"/>
          <w:noProof w:val="0"/>
          <w:color w:val="000000" w:themeColor="text1" w:themeTint="FF" w:themeShade="FF"/>
          <w:sz w:val="22"/>
          <w:szCs w:val="22"/>
          <w:lang w:val="en-US"/>
        </w:rPr>
        <w:t>Although AES-256 is the suggested approach, it has its own disadvantages. To begin with, in scenarios where computational power is limited, AES-256 encryption and decryption may experience decreased efficiency compared to algorithms with shorter key lengths like AES-128. The disparity in performance arises from the fact that AES-256 employs a longer key length, which requires more intricate calculations during the encryption and decryption processes. Consequently, the additional computational workload on systems with constrained computational capabilities can result in a slower encryption and decryption process.</w:t>
      </w:r>
    </w:p>
    <w:p w:rsidR="2A6D4D92" w:rsidP="67F1982B" w:rsidRDefault="2A6D4D92" w14:paraId="38D95DDB" w14:textId="176D9CDC">
      <w:pPr>
        <w:spacing w:line="480" w:lineRule="auto"/>
        <w:ind w:firstLine="720"/>
        <w:rPr>
          <w:rFonts w:ascii="Calibri" w:hAnsi="Calibri" w:eastAsia="Calibri" w:cs="Calibri"/>
          <w:b w:val="0"/>
          <w:bCs w:val="0"/>
          <w:i w:val="0"/>
          <w:iCs w:val="0"/>
          <w:caps w:val="0"/>
          <w:smallCaps w:val="0"/>
          <w:noProof w:val="0"/>
          <w:color w:val="000000" w:themeColor="text1" w:themeTint="FF" w:themeShade="FF"/>
          <w:sz w:val="22"/>
          <w:szCs w:val="22"/>
          <w:lang w:val="en-US"/>
        </w:rPr>
      </w:pPr>
      <w:r w:rsidRPr="67F1982B" w:rsidR="2A6D4D92">
        <w:rPr>
          <w:rFonts w:ascii="Calibri" w:hAnsi="Calibri" w:eastAsia="Calibri" w:cs="Calibri"/>
          <w:b w:val="0"/>
          <w:bCs w:val="0"/>
          <w:i w:val="0"/>
          <w:iCs w:val="0"/>
          <w:caps w:val="0"/>
          <w:smallCaps w:val="0"/>
          <w:noProof w:val="0"/>
          <w:color w:val="000000" w:themeColor="text1" w:themeTint="FF" w:themeShade="FF"/>
          <w:sz w:val="22"/>
          <w:szCs w:val="22"/>
          <w:lang w:val="en-US"/>
        </w:rPr>
        <w:t>By utilizing a block cipher algorithm with a key size of 256 bits, AES-256 significantly enhances security measures, ensuring a formidable defense against potential attacks. Although hash functions are not inherently incorporated into AES, they hold immense importance in the overall encryption process, particularly when creating and validating encryption keys.</w:t>
      </w:r>
    </w:p>
    <w:p w:rsidR="2A6D4D92" w:rsidP="67F1982B" w:rsidRDefault="2A6D4D92" w14:paraId="5A8B2EC4" w14:textId="0E4BB287">
      <w:pPr>
        <w:spacing w:line="480" w:lineRule="auto"/>
        <w:ind w:firstLine="720"/>
        <w:rPr>
          <w:rFonts w:ascii="Calibri" w:hAnsi="Calibri" w:eastAsia="Calibri" w:cs="Calibri"/>
          <w:b w:val="0"/>
          <w:bCs w:val="0"/>
          <w:i w:val="0"/>
          <w:iCs w:val="0"/>
          <w:caps w:val="0"/>
          <w:smallCaps w:val="0"/>
          <w:noProof w:val="0"/>
          <w:color w:val="000000" w:themeColor="text1" w:themeTint="FF" w:themeShade="FF"/>
          <w:sz w:val="22"/>
          <w:szCs w:val="22"/>
          <w:lang w:val="en-US"/>
        </w:rPr>
      </w:pPr>
      <w:r w:rsidRPr="67F1982B" w:rsidR="2A6D4D92">
        <w:rPr>
          <w:rFonts w:ascii="Calibri" w:hAnsi="Calibri" w:eastAsia="Calibri" w:cs="Calibri"/>
          <w:b w:val="0"/>
          <w:bCs w:val="0"/>
          <w:i w:val="0"/>
          <w:iCs w:val="0"/>
          <w:caps w:val="0"/>
          <w:smallCaps w:val="0"/>
          <w:noProof w:val="0"/>
          <w:color w:val="000000" w:themeColor="text1" w:themeTint="FF" w:themeShade="FF"/>
          <w:sz w:val="22"/>
          <w:szCs w:val="22"/>
          <w:lang w:val="en-US"/>
        </w:rPr>
        <w:t>The U.S. government officially adopted AES, marking it the preferred encryption standard. This decision replaces the Data Encryption Standard (DES) published in 1977. AES operates on a symmetric key algorithm, ensuring that the same key is utilized for both the encryption and decryption processes.</w:t>
      </w:r>
    </w:p>
    <w:p w:rsidR="2A6D4D92" w:rsidP="67F1982B" w:rsidRDefault="2A6D4D92" w14:paraId="79234638" w14:textId="46DD0CA8">
      <w:pPr>
        <w:spacing w:line="480" w:lineRule="auto"/>
        <w:ind w:firstLine="720"/>
        <w:rPr>
          <w:rFonts w:ascii="Calibri" w:hAnsi="Calibri" w:eastAsia="Calibri" w:cs="Calibri"/>
          <w:b w:val="0"/>
          <w:bCs w:val="0"/>
          <w:i w:val="0"/>
          <w:iCs w:val="0"/>
          <w:caps w:val="0"/>
          <w:smallCaps w:val="0"/>
          <w:noProof w:val="0"/>
          <w:color w:val="000000" w:themeColor="text1" w:themeTint="FF" w:themeShade="FF"/>
          <w:sz w:val="22"/>
          <w:szCs w:val="22"/>
          <w:lang w:val="en-US"/>
        </w:rPr>
      </w:pPr>
      <w:r w:rsidRPr="67F1982B" w:rsidR="2A6D4D9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NIST founded AES in 2001 to </w:t>
      </w:r>
      <w:r w:rsidRPr="67F1982B" w:rsidR="2A6D4D92">
        <w:rPr>
          <w:rFonts w:ascii="Calibri" w:hAnsi="Calibri" w:eastAsia="Calibri" w:cs="Calibri"/>
          <w:b w:val="0"/>
          <w:bCs w:val="0"/>
          <w:i w:val="0"/>
          <w:iCs w:val="0"/>
          <w:caps w:val="0"/>
          <w:smallCaps w:val="0"/>
          <w:noProof w:val="0"/>
          <w:color w:val="000000" w:themeColor="text1" w:themeTint="FF" w:themeShade="FF"/>
          <w:sz w:val="22"/>
          <w:szCs w:val="22"/>
          <w:lang w:val="en-US"/>
        </w:rPr>
        <w:t>determine</w:t>
      </w:r>
      <w:r w:rsidRPr="67F1982B" w:rsidR="2A6D4D9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replacement for the outdated DES (Data Encryption Standard). Over time, AES has </w:t>
      </w:r>
      <w:r w:rsidRPr="67F1982B" w:rsidR="2A6D4D92">
        <w:rPr>
          <w:rFonts w:ascii="Calibri" w:hAnsi="Calibri" w:eastAsia="Calibri" w:cs="Calibri"/>
          <w:b w:val="0"/>
          <w:bCs w:val="0"/>
          <w:i w:val="0"/>
          <w:iCs w:val="0"/>
          <w:caps w:val="0"/>
          <w:smallCaps w:val="0"/>
          <w:noProof w:val="0"/>
          <w:color w:val="000000" w:themeColor="text1" w:themeTint="FF" w:themeShade="FF"/>
          <w:sz w:val="22"/>
          <w:szCs w:val="22"/>
          <w:lang w:val="en-US"/>
        </w:rPr>
        <w:t>emerged</w:t>
      </w:r>
      <w:r w:rsidRPr="67F1982B" w:rsidR="2A6D4D9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as the universally accepted standard for ensuring secure encryption on a global scale. Notably, AES-256 has gained recognition for its remarkable blend of efficiency and security, making it the preferred </w:t>
      </w:r>
      <w:r w:rsidRPr="67F1982B" w:rsidR="2A6D4D92">
        <w:rPr>
          <w:rFonts w:ascii="Calibri" w:hAnsi="Calibri" w:eastAsia="Calibri" w:cs="Calibri"/>
          <w:b w:val="0"/>
          <w:bCs w:val="0"/>
          <w:i w:val="0"/>
          <w:iCs w:val="0"/>
          <w:caps w:val="0"/>
          <w:smallCaps w:val="0"/>
          <w:noProof w:val="0"/>
          <w:color w:val="000000" w:themeColor="text1" w:themeTint="FF" w:themeShade="FF"/>
          <w:sz w:val="22"/>
          <w:szCs w:val="22"/>
          <w:lang w:val="en-US"/>
        </w:rPr>
        <w:t>option</w:t>
      </w:r>
      <w:r w:rsidRPr="67F1982B" w:rsidR="2A6D4D9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for official organs where data security is vital.</w:t>
      </w:r>
    </w:p>
    <w:p w:rsidRPr="00B7788F" w:rsidR="00010B8A" w:rsidP="00D47759" w:rsidRDefault="00010B8A" w14:paraId="5CAB2AA8" w14:textId="77777777">
      <w:pPr>
        <w:contextualSpacing/>
        <w:rPr>
          <w:rFonts w:cstheme="minorHAnsi"/>
          <w:sz w:val="22"/>
          <w:szCs w:val="22"/>
        </w:rPr>
      </w:pPr>
    </w:p>
    <w:p w:rsidRPr="00B7788F" w:rsidR="0058064D" w:rsidP="00AC1A15" w:rsidRDefault="00C32F3D" w14:paraId="2375E08D" w14:textId="2E02C919">
      <w:pPr>
        <w:pStyle w:val="Heading2"/>
        <w:numPr>
          <w:ilvl w:val="0"/>
          <w:numId w:val="21"/>
        </w:numPr>
        <w:spacing w:before="0" w:line="240" w:lineRule="auto"/>
        <w:rPr/>
      </w:pPr>
      <w:bookmarkStart w:name="_Toc272204322" w:id="18"/>
      <w:bookmarkStart w:name="_Toc290624425" w:id="19"/>
      <w:bookmarkStart w:name="_Toc1750737664" w:id="336369354"/>
      <w:r w:rsidR="00C32F3D">
        <w:rPr/>
        <w:t>Certificate Generation</w:t>
      </w:r>
      <w:bookmarkEnd w:id="18"/>
      <w:bookmarkEnd w:id="19"/>
      <w:bookmarkEnd w:id="336369354"/>
    </w:p>
    <w:p w:rsidRPr="00B7788F" w:rsidR="00E4044A" w:rsidP="00D47759" w:rsidRDefault="00120ACD" w14:paraId="7CBD82F1" w14:textId="298175AE">
      <w:pPr>
        <w:contextualSpacing/>
        <w:rPr>
          <w:rFonts w:eastAsia="Times New Roman" w:cstheme="minorHAnsi"/>
          <w:sz w:val="22"/>
          <w:szCs w:val="22"/>
        </w:rPr>
      </w:pPr>
      <w:r w:rsidRPr="67F1982B" w:rsidR="00120ACD">
        <w:rPr>
          <w:rFonts w:eastAsia="Times New Roman"/>
          <w:sz w:val="22"/>
          <w:szCs w:val="22"/>
        </w:rPr>
        <w:t xml:space="preserve">Insert a screenshot </w:t>
      </w:r>
      <w:r w:rsidRPr="67F1982B" w:rsidR="00177698">
        <w:rPr>
          <w:rFonts w:eastAsia="Times New Roman"/>
          <w:sz w:val="22"/>
          <w:szCs w:val="22"/>
        </w:rPr>
        <w:t xml:space="preserve">below </w:t>
      </w:r>
      <w:r w:rsidRPr="67F1982B" w:rsidR="00120ACD">
        <w:rPr>
          <w:rFonts w:eastAsia="Times New Roman"/>
          <w:sz w:val="22"/>
          <w:szCs w:val="22"/>
        </w:rPr>
        <w:t>of the CER file.</w:t>
      </w:r>
    </w:p>
    <w:p w:rsidR="1070BE62" w:rsidP="67F1982B" w:rsidRDefault="1070BE62" w14:paraId="798E8298" w14:textId="4EFEC2EF">
      <w:pPr>
        <w:pStyle w:val="Normal"/>
        <w:spacing/>
        <w:contextualSpacing/>
      </w:pPr>
      <w:r w:rsidR="1070BE62">
        <w:drawing>
          <wp:inline wp14:editId="50472DB4" wp14:anchorId="062BAB3D">
            <wp:extent cx="5943600" cy="4076700"/>
            <wp:effectExtent l="0" t="0" r="0" b="0"/>
            <wp:docPr id="1844561817" name="" title=""/>
            <wp:cNvGraphicFramePr>
              <a:graphicFrameLocks noChangeAspect="1"/>
            </wp:cNvGraphicFramePr>
            <a:graphic>
              <a:graphicData uri="http://schemas.openxmlformats.org/drawingml/2006/picture">
                <pic:pic>
                  <pic:nvPicPr>
                    <pic:cNvPr id="0" name=""/>
                    <pic:cNvPicPr/>
                  </pic:nvPicPr>
                  <pic:blipFill>
                    <a:blip r:embed="R2e4bc00575e54d9e">
                      <a:extLst>
                        <a:ext xmlns:a="http://schemas.openxmlformats.org/drawingml/2006/main" uri="{28A0092B-C50C-407E-A947-70E740481C1C}">
                          <a14:useLocalDpi val="0"/>
                        </a:ext>
                      </a:extLst>
                    </a:blip>
                    <a:stretch>
                      <a:fillRect/>
                    </a:stretch>
                  </pic:blipFill>
                  <pic:spPr>
                    <a:xfrm>
                      <a:off x="0" y="0"/>
                      <a:ext cx="5943600" cy="4076700"/>
                    </a:xfrm>
                    <a:prstGeom prst="rect">
                      <a:avLst/>
                    </a:prstGeom>
                  </pic:spPr>
                </pic:pic>
              </a:graphicData>
            </a:graphic>
          </wp:inline>
        </w:drawing>
      </w:r>
    </w:p>
    <w:p w:rsidRPr="00B7788F" w:rsidR="00DB5652" w:rsidP="67F1982B" w:rsidRDefault="00DB5652" w14:paraId="77A5BBC5" w14:textId="69A6EC68">
      <w:pPr>
        <w:pStyle w:val="Normal"/>
        <w:spacing/>
        <w:contextualSpacing/>
        <w:rPr>
          <w:rFonts w:eastAsia="Times New Roman" w:cs="Calibri" w:cstheme="minorAscii"/>
          <w:sz w:val="22"/>
          <w:szCs w:val="22"/>
        </w:rPr>
      </w:pPr>
    </w:p>
    <w:p w:rsidRPr="00B7788F" w:rsidR="00C56FC2" w:rsidP="00AC1A15" w:rsidRDefault="00E33862" w14:paraId="4BA218AD" w14:textId="7D5B9494">
      <w:pPr>
        <w:pStyle w:val="Heading2"/>
        <w:numPr>
          <w:ilvl w:val="0"/>
          <w:numId w:val="21"/>
        </w:numPr>
        <w:spacing w:before="0" w:line="240" w:lineRule="auto"/>
        <w:rPr/>
      </w:pPr>
      <w:bookmarkStart w:name="_Toc153388823" w:id="21"/>
      <w:bookmarkStart w:name="_Toc469977634" w:id="22"/>
      <w:bookmarkStart w:name="_Toc1230643306" w:id="1384475680"/>
      <w:r w:rsidR="00E33862">
        <w:rPr/>
        <w:t>Deploy Cipher</w:t>
      </w:r>
      <w:bookmarkEnd w:id="21"/>
      <w:bookmarkEnd w:id="22"/>
      <w:bookmarkEnd w:id="1384475680"/>
    </w:p>
    <w:p w:rsidRPr="00B7788F" w:rsidR="00E4044A" w:rsidP="00D47759" w:rsidRDefault="00E4044A" w14:paraId="126E4B35" w14:textId="092BB87F">
      <w:pPr>
        <w:contextualSpacing/>
        <w:rPr>
          <w:rFonts w:eastAsia="Times New Roman" w:cstheme="minorHAnsi"/>
          <w:sz w:val="22"/>
          <w:szCs w:val="22"/>
        </w:rPr>
      </w:pPr>
      <w:r w:rsidRPr="620D193F">
        <w:rPr>
          <w:rFonts w:eastAsia="Times New Roman"/>
          <w:sz w:val="22"/>
          <w:szCs w:val="22"/>
        </w:rPr>
        <w:t>Insert a screenshot below of the checksum verification.</w:t>
      </w:r>
    </w:p>
    <w:p w:rsidR="003978A0" w:rsidP="00D47759" w:rsidRDefault="003978A0" w14:paraId="1D5553A4" w14:textId="77777777">
      <w:pPr>
        <w:contextualSpacing/>
        <w:rPr>
          <w:rFonts w:eastAsia="Times New Roman" w:cstheme="minorHAnsi"/>
          <w:sz w:val="22"/>
          <w:szCs w:val="22"/>
        </w:rPr>
      </w:pPr>
    </w:p>
    <w:p w:rsidR="0995EA13" w:rsidP="67F1982B" w:rsidRDefault="0995EA13" w14:paraId="0A3F8DFB" w14:textId="7F698202">
      <w:pPr>
        <w:pStyle w:val="Normal"/>
        <w:spacing/>
        <w:contextualSpacing/>
      </w:pPr>
      <w:r w:rsidR="0995EA13">
        <w:drawing>
          <wp:inline wp14:editId="2B583091" wp14:anchorId="45589B97">
            <wp:extent cx="5943600" cy="2600325"/>
            <wp:effectExtent l="0" t="0" r="0" b="0"/>
            <wp:docPr id="1535528054" name="" title=""/>
            <wp:cNvGraphicFramePr>
              <a:graphicFrameLocks noChangeAspect="1"/>
            </wp:cNvGraphicFramePr>
            <a:graphic>
              <a:graphicData uri="http://schemas.openxmlformats.org/drawingml/2006/picture">
                <pic:pic>
                  <pic:nvPicPr>
                    <pic:cNvPr id="0" name=""/>
                    <pic:cNvPicPr/>
                  </pic:nvPicPr>
                  <pic:blipFill>
                    <a:blip r:embed="R4badde36373c4da9">
                      <a:extLst>
                        <a:ext xmlns:a="http://schemas.openxmlformats.org/drawingml/2006/main" uri="{28A0092B-C50C-407E-A947-70E740481C1C}">
                          <a14:useLocalDpi val="0"/>
                        </a:ext>
                      </a:extLst>
                    </a:blip>
                    <a:stretch>
                      <a:fillRect/>
                    </a:stretch>
                  </pic:blipFill>
                  <pic:spPr>
                    <a:xfrm>
                      <a:off x="0" y="0"/>
                      <a:ext cx="5943600" cy="2600325"/>
                    </a:xfrm>
                    <a:prstGeom prst="rect">
                      <a:avLst/>
                    </a:prstGeom>
                  </pic:spPr>
                </pic:pic>
              </a:graphicData>
            </a:graphic>
          </wp:inline>
        </w:drawing>
      </w:r>
    </w:p>
    <w:p w:rsidRPr="00B7788F" w:rsidR="00DB5652" w:rsidP="00D47759" w:rsidRDefault="00DB5652" w14:paraId="6BA341E9" w14:textId="77777777">
      <w:pPr>
        <w:contextualSpacing/>
        <w:rPr>
          <w:rFonts w:cstheme="minorHAnsi"/>
          <w:sz w:val="22"/>
          <w:szCs w:val="22"/>
        </w:rPr>
      </w:pPr>
    </w:p>
    <w:p w:rsidRPr="00B7788F" w:rsidR="00B03C25" w:rsidP="00AC1A15" w:rsidRDefault="00E4044A" w14:paraId="1E7FBDDF" w14:textId="3B5DB071">
      <w:pPr>
        <w:pStyle w:val="Heading2"/>
        <w:numPr>
          <w:ilvl w:val="0"/>
          <w:numId w:val="21"/>
        </w:numPr>
        <w:spacing w:before="0" w:line="240" w:lineRule="auto"/>
        <w:rPr/>
      </w:pPr>
      <w:bookmarkStart w:name="_Toc985755642" w:id="25"/>
      <w:bookmarkStart w:name="_Toc1980769825" w:id="26"/>
      <w:bookmarkStart w:name="_Toc250761259" w:id="836804315"/>
      <w:r w:rsidR="00E4044A">
        <w:rPr/>
        <w:t>Secure Communications</w:t>
      </w:r>
      <w:bookmarkEnd w:id="836804315"/>
      <w:r w:rsidR="00E4044A">
        <w:rPr/>
        <w:t xml:space="preserve"> </w:t>
      </w:r>
      <w:bookmarkEnd w:id="25"/>
      <w:bookmarkEnd w:id="26"/>
    </w:p>
    <w:p w:rsidRPr="00B7788F" w:rsidR="00E4044A" w:rsidP="00D47759" w:rsidRDefault="00E4044A" w14:paraId="3BE26112" w14:textId="6216B352">
      <w:pPr>
        <w:contextualSpacing/>
        <w:rPr>
          <w:rFonts w:cstheme="minorHAnsi"/>
          <w:sz w:val="22"/>
          <w:szCs w:val="22"/>
        </w:rPr>
      </w:pPr>
      <w:r w:rsidRPr="620D193F">
        <w:rPr>
          <w:sz w:val="22"/>
          <w:szCs w:val="22"/>
        </w:rPr>
        <w:t>Insert a screenshot below of the web browser that shows a secure webpage.</w:t>
      </w:r>
    </w:p>
    <w:p w:rsidR="003978A0" w:rsidP="00D47759" w:rsidRDefault="003978A0" w14:paraId="2CB31EF5" w14:textId="77777777">
      <w:pPr>
        <w:contextualSpacing/>
        <w:rPr>
          <w:rFonts w:eastAsia="Times New Roman" w:cstheme="minorHAnsi"/>
          <w:sz w:val="22"/>
          <w:szCs w:val="22"/>
        </w:rPr>
      </w:pPr>
    </w:p>
    <w:p w:rsidR="2ECD9DF5" w:rsidP="67F1982B" w:rsidRDefault="2ECD9DF5" w14:paraId="0B131DFA" w14:textId="77F69605">
      <w:pPr>
        <w:pStyle w:val="Normal"/>
        <w:spacing/>
        <w:contextualSpacing/>
      </w:pPr>
      <w:r w:rsidR="2ECD9DF5">
        <w:drawing>
          <wp:inline wp14:editId="0D894219" wp14:anchorId="1A0C7A09">
            <wp:extent cx="5943600" cy="2600325"/>
            <wp:effectExtent l="0" t="0" r="0" b="0"/>
            <wp:docPr id="996251512" name="" title=""/>
            <wp:cNvGraphicFramePr>
              <a:graphicFrameLocks noChangeAspect="1"/>
            </wp:cNvGraphicFramePr>
            <a:graphic>
              <a:graphicData uri="http://schemas.openxmlformats.org/drawingml/2006/picture">
                <pic:pic>
                  <pic:nvPicPr>
                    <pic:cNvPr id="0" name=""/>
                    <pic:cNvPicPr/>
                  </pic:nvPicPr>
                  <pic:blipFill>
                    <a:blip r:embed="Rccb5e650b47e4ed6">
                      <a:extLst>
                        <a:ext xmlns:a="http://schemas.openxmlformats.org/drawingml/2006/main" uri="{28A0092B-C50C-407E-A947-70E740481C1C}">
                          <a14:useLocalDpi val="0"/>
                        </a:ext>
                      </a:extLst>
                    </a:blip>
                    <a:stretch>
                      <a:fillRect/>
                    </a:stretch>
                  </pic:blipFill>
                  <pic:spPr>
                    <a:xfrm>
                      <a:off x="0" y="0"/>
                      <a:ext cx="5943600" cy="2600325"/>
                    </a:xfrm>
                    <a:prstGeom prst="rect">
                      <a:avLst/>
                    </a:prstGeom>
                  </pic:spPr>
                </pic:pic>
              </a:graphicData>
            </a:graphic>
          </wp:inline>
        </w:drawing>
      </w:r>
      <w:r w:rsidR="7FC2C642">
        <w:drawing>
          <wp:inline wp14:editId="7A8E2084" wp14:anchorId="0E0B7301">
            <wp:extent cx="5943600" cy="3371850"/>
            <wp:effectExtent l="0" t="0" r="0" b="0"/>
            <wp:docPr id="166049448" name="" title=""/>
            <wp:cNvGraphicFramePr>
              <a:graphicFrameLocks noChangeAspect="1"/>
            </wp:cNvGraphicFramePr>
            <a:graphic>
              <a:graphicData uri="http://schemas.openxmlformats.org/drawingml/2006/picture">
                <pic:pic>
                  <pic:nvPicPr>
                    <pic:cNvPr id="0" name=""/>
                    <pic:cNvPicPr/>
                  </pic:nvPicPr>
                  <pic:blipFill>
                    <a:blip r:embed="Re4dc44b76cfa412b">
                      <a:extLst>
                        <a:ext xmlns:a="http://schemas.openxmlformats.org/drawingml/2006/main" uri="{28A0092B-C50C-407E-A947-70E740481C1C}">
                          <a14:useLocalDpi val="0"/>
                        </a:ext>
                      </a:extLst>
                    </a:blip>
                    <a:stretch>
                      <a:fillRect/>
                    </a:stretch>
                  </pic:blipFill>
                  <pic:spPr>
                    <a:xfrm>
                      <a:off x="0" y="0"/>
                      <a:ext cx="5943600" cy="3371850"/>
                    </a:xfrm>
                    <a:prstGeom prst="rect">
                      <a:avLst/>
                    </a:prstGeom>
                  </pic:spPr>
                </pic:pic>
              </a:graphicData>
            </a:graphic>
          </wp:inline>
        </w:drawing>
      </w:r>
    </w:p>
    <w:p w:rsidRPr="00B7788F" w:rsidR="00DB5652" w:rsidP="00D47759" w:rsidRDefault="00DB5652" w14:paraId="6F681708" w14:textId="77777777">
      <w:pPr>
        <w:contextualSpacing/>
        <w:rPr>
          <w:rFonts w:cstheme="minorHAnsi"/>
          <w:sz w:val="22"/>
          <w:szCs w:val="22"/>
        </w:rPr>
      </w:pPr>
    </w:p>
    <w:p w:rsidRPr="00B7788F" w:rsidR="00E33862" w:rsidP="00AC1A15" w:rsidRDefault="000202DE" w14:paraId="24144543" w14:textId="2FBA699D">
      <w:pPr>
        <w:pStyle w:val="Heading2"/>
        <w:numPr>
          <w:ilvl w:val="0"/>
          <w:numId w:val="21"/>
        </w:numPr>
        <w:spacing w:before="0" w:line="240" w:lineRule="auto"/>
        <w:rPr/>
      </w:pPr>
      <w:bookmarkStart w:name="_Toc1258769504" w:id="27"/>
      <w:bookmarkStart w:name="_Toc1151872792" w:id="28"/>
      <w:bookmarkStart w:name="_Toc1562845892" w:id="1058130856"/>
      <w:r w:rsidR="000202DE">
        <w:rPr/>
        <w:t>Secondary Testing</w:t>
      </w:r>
      <w:bookmarkEnd w:id="27"/>
      <w:bookmarkEnd w:id="28"/>
      <w:bookmarkEnd w:id="1058130856"/>
    </w:p>
    <w:p w:rsidRPr="00B7788F" w:rsidR="00E4044A" w:rsidP="00D47759" w:rsidRDefault="00FF48E7" w14:paraId="3496F240" w14:textId="191BA9EA">
      <w:pPr>
        <w:contextualSpacing/>
        <w:rPr>
          <w:rFonts w:eastAsia="Times New Roman" w:cstheme="minorHAnsi"/>
          <w:sz w:val="22"/>
          <w:szCs w:val="22"/>
        </w:rPr>
      </w:pPr>
      <w:r w:rsidRPr="620D193F">
        <w:rPr>
          <w:rFonts w:eastAsia="Times New Roman"/>
          <w:sz w:val="22"/>
          <w:szCs w:val="22"/>
        </w:rPr>
        <w:t>Insert screenshots below of the refactored code executed without errors and the dependency</w:t>
      </w:r>
      <w:r w:rsidR="006E3003">
        <w:rPr>
          <w:rFonts w:eastAsia="Times New Roman"/>
          <w:sz w:val="22"/>
          <w:szCs w:val="22"/>
        </w:rPr>
        <w:t>-</w:t>
      </w:r>
      <w:r w:rsidRPr="620D193F">
        <w:rPr>
          <w:rFonts w:eastAsia="Times New Roman"/>
          <w:sz w:val="22"/>
          <w:szCs w:val="22"/>
        </w:rPr>
        <w:t>check report.</w:t>
      </w:r>
    </w:p>
    <w:p w:rsidR="003978A0" w:rsidP="67F1982B" w:rsidRDefault="003978A0" w14:paraId="099B1CE1" w14:textId="77777777">
      <w:pPr>
        <w:spacing/>
        <w:contextualSpacing/>
        <w:rPr>
          <w:rFonts w:eastAsia="Times New Roman" w:cs="Calibri" w:cstheme="minorAscii"/>
          <w:sz w:val="22"/>
          <w:szCs w:val="22"/>
        </w:rPr>
      </w:pPr>
    </w:p>
    <w:p w:rsidR="44C0E2E3" w:rsidP="67F1982B" w:rsidRDefault="44C0E2E3" w14:paraId="6E60903D" w14:textId="0F08F11F">
      <w:pPr>
        <w:pStyle w:val="Normal"/>
        <w:spacing/>
        <w:contextualSpacing/>
      </w:pPr>
      <w:r w:rsidR="44C0E2E3">
        <w:drawing>
          <wp:inline wp14:editId="5D9491C5" wp14:anchorId="02940C1D">
            <wp:extent cx="5943600" cy="3352800"/>
            <wp:effectExtent l="0" t="0" r="0" b="0"/>
            <wp:docPr id="377264900" name="" title=""/>
            <wp:cNvGraphicFramePr>
              <a:graphicFrameLocks noChangeAspect="1"/>
            </wp:cNvGraphicFramePr>
            <a:graphic>
              <a:graphicData uri="http://schemas.openxmlformats.org/drawingml/2006/picture">
                <pic:pic>
                  <pic:nvPicPr>
                    <pic:cNvPr id="0" name=""/>
                    <pic:cNvPicPr/>
                  </pic:nvPicPr>
                  <pic:blipFill>
                    <a:blip r:embed="Rd2ac218988014f07">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p>
    <w:p w:rsidR="67F1982B" w:rsidP="67F1982B" w:rsidRDefault="67F1982B" w14:paraId="6F4EACAC" w14:textId="2CF1E0B5">
      <w:pPr>
        <w:pStyle w:val="Normal"/>
        <w:spacing/>
        <w:contextualSpacing/>
      </w:pPr>
    </w:p>
    <w:p w:rsidRPr="00B7788F" w:rsidR="00DB5652" w:rsidP="00D47759" w:rsidRDefault="00DB5652" w14:paraId="75B70F3E" w14:textId="67CAB031">
      <w:pPr>
        <w:contextualSpacing/>
        <w:rPr>
          <w:rFonts w:cstheme="minorHAnsi"/>
          <w:sz w:val="22"/>
          <w:szCs w:val="22"/>
        </w:rPr>
      </w:pPr>
    </w:p>
    <w:p w:rsidRPr="00B7788F" w:rsidR="00E33862" w:rsidP="00AC1A15" w:rsidRDefault="000202DE" w14:paraId="31762174" w14:textId="546940EE">
      <w:pPr>
        <w:pStyle w:val="Heading2"/>
        <w:numPr>
          <w:ilvl w:val="0"/>
          <w:numId w:val="21"/>
        </w:numPr>
        <w:spacing w:before="0" w:line="240" w:lineRule="auto"/>
        <w:rPr/>
      </w:pPr>
      <w:bookmarkStart w:name="_Toc1726280430" w:id="30"/>
      <w:bookmarkStart w:name="_Toc190184513" w:id="31"/>
      <w:bookmarkStart w:name="_Toc808144548" w:id="2013919470"/>
      <w:r w:rsidR="000202DE">
        <w:rPr/>
        <w:t>Functional Testing</w:t>
      </w:r>
      <w:bookmarkEnd w:id="30"/>
      <w:bookmarkEnd w:id="31"/>
      <w:bookmarkEnd w:id="2013919470"/>
    </w:p>
    <w:p w:rsidRPr="00B7788F" w:rsidR="00E4044A" w:rsidP="00D47759" w:rsidRDefault="00E4044A" w14:paraId="6D135EC2" w14:textId="3448645C">
      <w:pPr>
        <w:contextualSpacing/>
        <w:rPr>
          <w:rFonts w:eastAsia="Times New Roman" w:cstheme="minorHAnsi"/>
          <w:sz w:val="22"/>
          <w:szCs w:val="22"/>
        </w:rPr>
      </w:pPr>
      <w:r w:rsidRPr="620D193F">
        <w:rPr>
          <w:rFonts w:eastAsia="Times New Roman"/>
          <w:sz w:val="22"/>
          <w:szCs w:val="22"/>
        </w:rPr>
        <w:t>Insert a screenshot below of the refactored code executed without errors.</w:t>
      </w:r>
    </w:p>
    <w:p w:rsidR="003978A0" w:rsidP="00D47759" w:rsidRDefault="003978A0" w14:paraId="42BA38F6" w14:textId="77777777">
      <w:pPr>
        <w:contextualSpacing/>
        <w:rPr>
          <w:rFonts w:eastAsia="Times New Roman" w:cstheme="minorHAnsi"/>
          <w:sz w:val="22"/>
          <w:szCs w:val="22"/>
        </w:rPr>
      </w:pPr>
    </w:p>
    <w:p w:rsidRPr="00B7788F" w:rsidR="00E33862" w:rsidP="67F1982B" w:rsidRDefault="00E33862" w14:paraId="0F4D2DB5" w14:textId="6BF85B2A">
      <w:pPr>
        <w:pStyle w:val="Normal"/>
        <w:spacing/>
        <w:contextualSpacing/>
      </w:pPr>
      <w:r w:rsidR="7BCABC22">
        <w:drawing>
          <wp:inline wp14:editId="0FAE7F7A" wp14:anchorId="2F54B7A6">
            <wp:extent cx="5943600" cy="3362325"/>
            <wp:effectExtent l="0" t="0" r="0" b="0"/>
            <wp:docPr id="1647942489" name="" title=""/>
            <wp:cNvGraphicFramePr>
              <a:graphicFrameLocks noChangeAspect="1"/>
            </wp:cNvGraphicFramePr>
            <a:graphic>
              <a:graphicData uri="http://schemas.openxmlformats.org/drawingml/2006/picture">
                <pic:pic>
                  <pic:nvPicPr>
                    <pic:cNvPr id="0" name=""/>
                    <pic:cNvPicPr/>
                  </pic:nvPicPr>
                  <pic:blipFill>
                    <a:blip r:embed="Rdb486c4d40b24382">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p>
    <w:p w:rsidRPr="00B7788F" w:rsidR="00E33862" w:rsidP="67F1982B" w:rsidRDefault="00E33862" w14:paraId="7B9F371C" w14:textId="71536C1E">
      <w:pPr>
        <w:pStyle w:val="Normal"/>
        <w:spacing/>
        <w:contextualSpacing/>
      </w:pPr>
      <w:r w:rsidR="0EBBC7EF">
        <w:drawing>
          <wp:inline wp14:editId="1381745B" wp14:anchorId="49AC2451">
            <wp:extent cx="5943600" cy="3181350"/>
            <wp:effectExtent l="0" t="0" r="0" b="0"/>
            <wp:docPr id="1951191727" name="" title=""/>
            <wp:cNvGraphicFramePr>
              <a:graphicFrameLocks noChangeAspect="1"/>
            </wp:cNvGraphicFramePr>
            <a:graphic>
              <a:graphicData uri="http://schemas.openxmlformats.org/drawingml/2006/picture">
                <pic:pic>
                  <pic:nvPicPr>
                    <pic:cNvPr id="0" name=""/>
                    <pic:cNvPicPr/>
                  </pic:nvPicPr>
                  <pic:blipFill>
                    <a:blip r:embed="Rd0db046277b94762">
                      <a:extLst>
                        <a:ext xmlns:a="http://schemas.openxmlformats.org/drawingml/2006/main" uri="{28A0092B-C50C-407E-A947-70E740481C1C}">
                          <a14:useLocalDpi val="0"/>
                        </a:ext>
                      </a:extLst>
                    </a:blip>
                    <a:stretch>
                      <a:fillRect/>
                    </a:stretch>
                  </pic:blipFill>
                  <pic:spPr>
                    <a:xfrm>
                      <a:off x="0" y="0"/>
                      <a:ext cx="5943600" cy="3181350"/>
                    </a:xfrm>
                    <a:prstGeom prst="rect">
                      <a:avLst/>
                    </a:prstGeom>
                  </pic:spPr>
                </pic:pic>
              </a:graphicData>
            </a:graphic>
          </wp:inline>
        </w:drawing>
      </w:r>
    </w:p>
    <w:p w:rsidRPr="00B7788F" w:rsidR="00E33862" w:rsidP="00AC1A15" w:rsidRDefault="00E33862" w14:paraId="2731DE97" w14:textId="46FF2EDE">
      <w:pPr>
        <w:pStyle w:val="Heading2"/>
        <w:numPr>
          <w:ilvl w:val="0"/>
          <w:numId w:val="21"/>
        </w:numPr>
        <w:spacing w:before="0" w:line="240" w:lineRule="auto"/>
        <w:rPr/>
      </w:pPr>
      <w:bookmarkStart w:name="_Toc1256172566" w:id="33"/>
      <w:bookmarkStart w:name="_Toc1705881728" w:id="34"/>
      <w:bookmarkStart w:name="_Toc292057267" w:id="1560588393"/>
      <w:r w:rsidR="00E33862">
        <w:rPr/>
        <w:t>Summary</w:t>
      </w:r>
      <w:bookmarkEnd w:id="33"/>
      <w:bookmarkEnd w:id="34"/>
      <w:bookmarkEnd w:id="1560588393"/>
    </w:p>
    <w:p w:rsidRPr="00B7788F" w:rsidR="00E4044A" w:rsidP="00D47759" w:rsidRDefault="00E4044A" w14:paraId="09582ED5" w14:textId="77777777">
      <w:pPr>
        <w:contextualSpacing/>
        <w:rPr>
          <w:rFonts w:eastAsia="Times New Roman" w:cstheme="minorHAnsi"/>
          <w:sz w:val="22"/>
          <w:szCs w:val="22"/>
        </w:rPr>
      </w:pPr>
    </w:p>
    <w:p w:rsidR="11BB473A" w:rsidP="67F1982B" w:rsidRDefault="11BB473A" w14:paraId="03C4A0C7" w14:textId="28CA61B2">
      <w:pPr>
        <w:pStyle w:val="Normal"/>
        <w:spacing/>
        <w:ind w:firstLine="720"/>
        <w:contextualSpacing/>
        <w:rPr>
          <w:rFonts w:eastAsia="Times New Roman"/>
          <w:sz w:val="22"/>
          <w:szCs w:val="22"/>
        </w:rPr>
      </w:pPr>
      <w:r w:rsidRPr="67F1982B" w:rsidR="11BB473A">
        <w:rPr>
          <w:rFonts w:eastAsia="Times New Roman"/>
          <w:sz w:val="22"/>
          <w:szCs w:val="22"/>
        </w:rPr>
        <w:t xml:space="preserve">The main </w:t>
      </w:r>
      <w:r w:rsidRPr="67F1982B" w:rsidR="11BB473A">
        <w:rPr>
          <w:rFonts w:eastAsia="Times New Roman"/>
          <w:sz w:val="22"/>
          <w:szCs w:val="22"/>
        </w:rPr>
        <w:t>objective</w:t>
      </w:r>
      <w:r w:rsidRPr="67F1982B" w:rsidR="11BB473A">
        <w:rPr>
          <w:rFonts w:eastAsia="Times New Roman"/>
          <w:sz w:val="22"/>
          <w:szCs w:val="22"/>
        </w:rPr>
        <w:t xml:space="preserve"> of the code refactoring initiative was to address known vulnerabilities and bolster the security of Artemis </w:t>
      </w:r>
      <w:r w:rsidRPr="67F1982B" w:rsidR="381C0DC5">
        <w:rPr>
          <w:rFonts w:eastAsia="Times New Roman"/>
          <w:sz w:val="22"/>
          <w:szCs w:val="22"/>
        </w:rPr>
        <w:t>Financials'</w:t>
      </w:r>
      <w:r w:rsidRPr="67F1982B" w:rsidR="11BB473A">
        <w:rPr>
          <w:rFonts w:eastAsia="Times New Roman"/>
          <w:sz w:val="22"/>
          <w:szCs w:val="22"/>
        </w:rPr>
        <w:t xml:space="preserve"> software. The primary focus was conducting a comprehensive examination of the current codebase concerning the Vulnerability Assessment Process Flow Diagram.</w:t>
      </w:r>
    </w:p>
    <w:p w:rsidR="11BB473A" w:rsidP="67F1982B" w:rsidRDefault="11BB473A" w14:paraId="2AA53D64" w14:textId="37DFE5AB">
      <w:pPr>
        <w:pStyle w:val="Normal"/>
        <w:spacing/>
        <w:contextualSpacing/>
      </w:pPr>
      <w:r w:rsidRPr="67F1982B" w:rsidR="11BB473A">
        <w:rPr>
          <w:rFonts w:eastAsia="Times New Roman"/>
          <w:sz w:val="22"/>
          <w:szCs w:val="22"/>
        </w:rPr>
        <w:t>Also, the AES cipher algorithm has been implemented to protect sensitive data. Java Keytool is utilized to generate a self-signed certificate to keep the development process easy yet reliable. Equally important, the checksum algorithm is implemented and demonstrated to further data security.</w:t>
      </w:r>
    </w:p>
    <w:p w:rsidR="11BB473A" w:rsidP="67F1982B" w:rsidRDefault="11BB473A" w14:paraId="6277E93A" w14:textId="1099CC38">
      <w:pPr>
        <w:pStyle w:val="Normal"/>
        <w:spacing/>
        <w:contextualSpacing/>
      </w:pPr>
      <w:r w:rsidRPr="67F1982B" w:rsidR="11BB473A">
        <w:rPr>
          <w:rFonts w:eastAsia="Times New Roman"/>
          <w:sz w:val="22"/>
          <w:szCs w:val="22"/>
        </w:rPr>
        <w:t>A multi-layered defense approach was adopted to enhance the security of the software application. Each layer was specifically tailored to handle different aspects of security threats. Through AES encryption, sensitive data is effectively safeguarded in storage and transmission. This additional layer of security ensures that the data remains inaccessible unless the correct encryption keys are used. Utilizing HTTPS protocols across all communications safeguards against intruding and most common attacks, preserving the confidentiality of data starting from taken as input through its storage. Using OWASP Dependency-Check and similar tools for vulnerability scanning of dependencies helps establish a continuous assessment layer, which assists in identifying and mitigating new vulnerabilities.</w:t>
      </w:r>
    </w:p>
    <w:p w:rsidR="006E3003" w:rsidP="00D47759" w:rsidRDefault="006E3003" w14:paraId="4C02CC3C" w14:textId="77777777">
      <w:pPr>
        <w:contextualSpacing/>
        <w:rPr>
          <w:rFonts w:eastAsia="Times New Roman"/>
          <w:sz w:val="22"/>
          <w:szCs w:val="22"/>
        </w:rPr>
      </w:pPr>
    </w:p>
    <w:p w:rsidR="620D193F" w:rsidP="00AC1A15" w:rsidRDefault="620D193F" w14:paraId="31987E4A" w14:textId="60009066">
      <w:pPr>
        <w:pStyle w:val="Heading2"/>
        <w:numPr>
          <w:ilvl w:val="0"/>
          <w:numId w:val="21"/>
        </w:numPr>
        <w:spacing w:before="0" w:line="240" w:lineRule="auto"/>
        <w:rPr>
          <w:rFonts w:ascii="Calibri" w:hAnsi="Calibri" w:eastAsia="Calibri" w:cs="Calibri"/>
        </w:rPr>
      </w:pPr>
      <w:bookmarkStart w:name="_Toc171130422" w:id="36"/>
      <w:bookmarkStart w:name="_Toc1635262554" w:id="1007494401"/>
      <w:r w:rsidR="620D193F">
        <w:rPr/>
        <w:t>Industry Standard Best Practices</w:t>
      </w:r>
      <w:bookmarkEnd w:id="36"/>
      <w:bookmarkEnd w:id="1007494401"/>
    </w:p>
    <w:p w:rsidR="28DF15B6" w:rsidP="67F1982B" w:rsidRDefault="28DF15B6" w14:paraId="0BEB0127" w14:textId="6D63A34F">
      <w:pPr>
        <w:pStyle w:val="Normal"/>
        <w:spacing/>
        <w:ind w:firstLine="720"/>
        <w:contextualSpacing/>
        <w:rPr>
          <w:rFonts w:eastAsia="Times New Roman"/>
          <w:sz w:val="22"/>
          <w:szCs w:val="22"/>
        </w:rPr>
      </w:pPr>
      <w:r w:rsidRPr="67F1982B" w:rsidR="28DF15B6">
        <w:rPr>
          <w:rFonts w:eastAsia="Times New Roman"/>
          <w:sz w:val="22"/>
          <w:szCs w:val="22"/>
        </w:rPr>
        <w:t>By employing tools like OWASP Dependency-Check, developers can adopt a proactive approach to identify and mitigate these vulnerabilities, establishing a solid foundation for secure coding practices. Implementing AES (Advanced Encryption Standard) for data encryption and combining it with HTTPS protocol for secure communication ensures data security, one of the inevitable approaches in today's development standards.</w:t>
      </w:r>
    </w:p>
    <w:p w:rsidR="67F1982B" w:rsidP="67F1982B" w:rsidRDefault="67F1982B" w14:paraId="3CD3F44F" w14:textId="5989E882">
      <w:pPr>
        <w:pStyle w:val="Heading2"/>
        <w:spacing w:before="0" w:line="240" w:lineRule="auto"/>
        <w:ind w:left="0"/>
        <w:rPr>
          <w:rFonts w:ascii="Calibri" w:hAnsi="Calibri" w:eastAsia="Calibri" w:cs="Calibri"/>
          <w:b w:val="1"/>
          <w:bCs w:val="1"/>
          <w:sz w:val="22"/>
          <w:szCs w:val="22"/>
        </w:rPr>
      </w:pPr>
    </w:p>
    <w:p w:rsidR="28DF15B6" w:rsidP="67F1982B" w:rsidRDefault="28DF15B6" w14:paraId="6EC545BC" w14:textId="1EB391C7">
      <w:pPr>
        <w:pStyle w:val="Heading2"/>
        <w:numPr>
          <w:ilvl w:val="0"/>
          <w:numId w:val="21"/>
        </w:numPr>
        <w:spacing w:before="0" w:line="240" w:lineRule="auto"/>
        <w:rPr>
          <w:rFonts w:ascii="Calibri" w:hAnsi="Calibri" w:eastAsia="Calibri" w:cs="Calibri"/>
          <w:b w:val="1"/>
          <w:bCs w:val="1"/>
          <w:sz w:val="22"/>
          <w:szCs w:val="22"/>
        </w:rPr>
      </w:pPr>
      <w:bookmarkStart w:name="_Toc1274509613" w:id="707248572"/>
      <w:r w:rsidRPr="67F1982B" w:rsidR="28DF15B6">
        <w:rPr>
          <w:rFonts w:ascii="Calibri" w:hAnsi="Calibri" w:eastAsia="Calibri" w:cs="Calibri"/>
          <w:b w:val="1"/>
          <w:bCs w:val="1"/>
          <w:sz w:val="22"/>
          <w:szCs w:val="22"/>
        </w:rPr>
        <w:t>References</w:t>
      </w:r>
      <w:bookmarkEnd w:id="707248572"/>
    </w:p>
    <w:p w:rsidR="28DF15B6" w:rsidP="67F1982B" w:rsidRDefault="28DF15B6" w14:paraId="214D7A6F" w14:textId="0BC651C3">
      <w:pPr>
        <w:spacing w:line="480" w:lineRule="auto"/>
        <w:ind w:firstLine="0"/>
        <w:rPr>
          <w:rFonts w:ascii="Calibri" w:hAnsi="Calibri" w:eastAsia="Calibri" w:cs="Calibri"/>
          <w:b w:val="0"/>
          <w:bCs w:val="0"/>
          <w:i w:val="0"/>
          <w:iCs w:val="0"/>
          <w:caps w:val="0"/>
          <w:smallCaps w:val="0"/>
          <w:noProof w:val="0"/>
          <w:color w:val="000000" w:themeColor="text1" w:themeTint="FF" w:themeShade="FF"/>
          <w:sz w:val="22"/>
          <w:szCs w:val="22"/>
          <w:lang w:val="en-US"/>
        </w:rPr>
      </w:pPr>
      <w:r w:rsidRPr="67F1982B" w:rsidR="28DF15B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Manico, J., &amp; Detlefsen, A. (2014, September). Iron-clad Java. O’Reilly Online Learning. </w:t>
      </w:r>
      <w:hyperlink r:id="R6ffdaae48c114650">
        <w:r w:rsidRPr="67F1982B" w:rsidR="28DF15B6">
          <w:rPr>
            <w:rStyle w:val="Hyperlink"/>
            <w:rFonts w:ascii="Calibri" w:hAnsi="Calibri" w:eastAsia="Calibri" w:cs="Calibri"/>
            <w:b w:val="0"/>
            <w:bCs w:val="0"/>
            <w:i w:val="0"/>
            <w:iCs w:val="0"/>
            <w:caps w:val="0"/>
            <w:smallCaps w:val="0"/>
            <w:strike w:val="0"/>
            <w:dstrike w:val="0"/>
            <w:noProof w:val="0"/>
            <w:sz w:val="22"/>
            <w:szCs w:val="22"/>
            <w:lang w:val="en-US"/>
          </w:rPr>
          <w:t>https://learning.oreilly.com/library/view/iron-clad-java/9780071835886/</w:t>
        </w:r>
      </w:hyperlink>
    </w:p>
    <w:p w:rsidR="67F1982B" w:rsidP="67F1982B" w:rsidRDefault="67F1982B" w14:paraId="475E0173" w14:textId="38BF80D8">
      <w:pPr>
        <w:spacing w:line="480" w:lineRule="auto"/>
        <w:ind w:firstLine="0"/>
        <w:rPr>
          <w:rFonts w:ascii="Calibri" w:hAnsi="Calibri" w:eastAsia="Calibri" w:cs="Calibri"/>
          <w:b w:val="0"/>
          <w:bCs w:val="0"/>
          <w:i w:val="0"/>
          <w:iCs w:val="0"/>
          <w:caps w:val="0"/>
          <w:smallCaps w:val="0"/>
          <w:noProof w:val="0"/>
          <w:color w:val="000000" w:themeColor="text1" w:themeTint="FF" w:themeShade="FF"/>
          <w:sz w:val="22"/>
          <w:szCs w:val="22"/>
          <w:lang w:val="en-US"/>
        </w:rPr>
      </w:pPr>
    </w:p>
    <w:p w:rsidR="28DF15B6" w:rsidP="67F1982B" w:rsidRDefault="28DF15B6" w14:paraId="6ACCCEBC" w14:textId="28E71DE0">
      <w:pPr>
        <w:spacing w:line="480" w:lineRule="auto"/>
        <w:ind w:firstLine="0"/>
        <w:rPr>
          <w:rFonts w:ascii="Calibri" w:hAnsi="Calibri" w:eastAsia="Calibri" w:cs="Calibri"/>
          <w:b w:val="0"/>
          <w:bCs w:val="0"/>
          <w:i w:val="0"/>
          <w:iCs w:val="0"/>
          <w:caps w:val="0"/>
          <w:smallCaps w:val="0"/>
          <w:noProof w:val="0"/>
          <w:color w:val="000000" w:themeColor="text1" w:themeTint="FF" w:themeShade="FF"/>
          <w:sz w:val="22"/>
          <w:szCs w:val="22"/>
          <w:lang w:val="en-US"/>
        </w:rPr>
      </w:pPr>
      <w:r w:rsidRPr="67F1982B" w:rsidR="28DF15B6">
        <w:rPr>
          <w:rFonts w:ascii="Calibri" w:hAnsi="Calibri" w:eastAsia="Calibri" w:cs="Calibri"/>
          <w:b w:val="0"/>
          <w:bCs w:val="0"/>
          <w:i w:val="0"/>
          <w:iCs w:val="0"/>
          <w:caps w:val="0"/>
          <w:smallCaps w:val="0"/>
          <w:noProof w:val="0"/>
          <w:color w:val="000000" w:themeColor="text1" w:themeTint="FF" w:themeShade="FF"/>
          <w:sz w:val="22"/>
          <w:szCs w:val="22"/>
          <w:lang w:val="en-US"/>
        </w:rPr>
        <w:t>Wikipedia contributors. (2024, January 24). Advanced Encryption Standard. In Wikipedia, The Free Encyclopedia.</w:t>
      </w:r>
    </w:p>
    <w:p w:rsidR="28DF15B6" w:rsidP="67F1982B" w:rsidRDefault="28DF15B6" w14:paraId="7CD3E0AD" w14:textId="6C362A95">
      <w:pPr>
        <w:spacing w:line="480" w:lineRule="auto"/>
        <w:ind w:firstLine="0"/>
        <w:rPr>
          <w:rFonts w:ascii="Calibri" w:hAnsi="Calibri" w:eastAsia="Calibri" w:cs="Calibri"/>
          <w:b w:val="0"/>
          <w:bCs w:val="0"/>
          <w:i w:val="0"/>
          <w:iCs w:val="0"/>
          <w:caps w:val="0"/>
          <w:smallCaps w:val="0"/>
          <w:noProof w:val="0"/>
          <w:color w:val="000000" w:themeColor="text1" w:themeTint="FF" w:themeShade="FF"/>
          <w:sz w:val="22"/>
          <w:szCs w:val="22"/>
          <w:lang w:val="en-US"/>
        </w:rPr>
      </w:pPr>
      <w:hyperlink r:id="R82ef849c4b8a41db">
        <w:r w:rsidRPr="67F1982B" w:rsidR="28DF15B6">
          <w:rPr>
            <w:rStyle w:val="Hyperlink"/>
            <w:rFonts w:ascii="Calibri" w:hAnsi="Calibri" w:eastAsia="Calibri" w:cs="Calibri"/>
            <w:b w:val="0"/>
            <w:bCs w:val="0"/>
            <w:i w:val="0"/>
            <w:iCs w:val="0"/>
            <w:caps w:val="0"/>
            <w:smallCaps w:val="0"/>
            <w:strike w:val="0"/>
            <w:dstrike w:val="0"/>
            <w:noProof w:val="0"/>
            <w:sz w:val="22"/>
            <w:szCs w:val="22"/>
            <w:lang w:val="en-US"/>
          </w:rPr>
          <w:t>https://en.wikipedia.org/w/index.php?title=Advanced_Encryption_Standard&amp;oldid=1198496006</w:t>
        </w:r>
      </w:hyperlink>
    </w:p>
    <w:p w:rsidR="67F1982B" w:rsidP="67F1982B" w:rsidRDefault="67F1982B" w14:paraId="1DC97259" w14:textId="49B8DD1C">
      <w:pPr>
        <w:pStyle w:val="Normal"/>
        <w:spacing/>
        <w:ind w:firstLine="0"/>
        <w:contextualSpacing/>
        <w:rPr>
          <w:rFonts w:eastAsia="Times New Roman"/>
          <w:sz w:val="22"/>
          <w:szCs w:val="22"/>
        </w:rPr>
      </w:pPr>
    </w:p>
    <w:sectPr w:rsidRPr="00B7788F" w:rsidR="00974AE3" w:rsidSect="00C41B36">
      <w:headerReference w:type="default" r:id="rId13"/>
      <w:footerReference w:type="even" r:id="rId14"/>
      <w:footerReference w:type="default" r:id="rId15"/>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87E0C" w:rsidP="002F3F84" w:rsidRDefault="00A87E0C" w14:paraId="5B7857BA" w14:textId="77777777">
      <w:r>
        <w:separator/>
      </w:r>
    </w:p>
  </w:endnote>
  <w:endnote w:type="continuationSeparator" w:id="0">
    <w:p w:rsidR="00A87E0C" w:rsidP="002F3F84" w:rsidRDefault="00A87E0C" w14:paraId="16855849" w14:textId="77777777">
      <w:r>
        <w:continuationSeparator/>
      </w:r>
    </w:p>
  </w:endnote>
  <w:endnote w:type="continuationNotice" w:id="1">
    <w:p w:rsidR="00A87E0C" w:rsidRDefault="00A87E0C" w14:paraId="3FB63F83"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F3F84" w:rsidP="004B2BE0" w:rsidRDefault="002F3F84" w14:paraId="20DBC72A" w14:textId="4E6DB2BB">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end"/>
    </w:r>
  </w:p>
  <w:p w:rsidR="002F3F84" w:rsidRDefault="002F3F84" w14:paraId="11F28B6E"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EndPr>
      <w:rPr>
        <w:rStyle w:val="PageNumber"/>
      </w:rPr>
    </w:sdtEndPr>
    <w:sdtContent>
      <w:p w:rsidR="002F3F84" w:rsidP="004B2BE0" w:rsidRDefault="002F3F84" w14:paraId="40FEF54B" w14:textId="37B74FE9">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rsidR="002F3F84" w:rsidRDefault="002F3F84" w14:paraId="67F1C42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87E0C" w:rsidP="002F3F84" w:rsidRDefault="00A87E0C" w14:paraId="59A59B21" w14:textId="77777777">
      <w:r>
        <w:separator/>
      </w:r>
    </w:p>
  </w:footnote>
  <w:footnote w:type="continuationSeparator" w:id="0">
    <w:p w:rsidR="00A87E0C" w:rsidP="002F3F84" w:rsidRDefault="00A87E0C" w14:paraId="61D33652" w14:textId="77777777">
      <w:r>
        <w:continuationSeparator/>
      </w:r>
    </w:p>
  </w:footnote>
  <w:footnote w:type="continuationNotice" w:id="1">
    <w:p w:rsidR="00A87E0C" w:rsidRDefault="00A87E0C" w14:paraId="3A64DE89"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5DD73C14" w:rsidP="5DD73C14" w:rsidRDefault="5DD73C14" w14:paraId="4E0C05E8" w14:textId="24027E91">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5"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7" w15:restartNumberingAfterBreak="0">
    <w:nsid w:val="5F40735E"/>
    <w:multiLevelType w:val="multilevel"/>
    <w:tmpl w:val="7F5EC9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9" w15:restartNumberingAfterBreak="0">
    <w:nsid w:val="69C45D9F"/>
    <w:multiLevelType w:val="hybridMultilevel"/>
    <w:tmpl w:val="F438D4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abstractNumId w:val="16"/>
  </w:num>
  <w:num w:numId="2">
    <w:abstractNumId w:val="20"/>
  </w:num>
  <w:num w:numId="3">
    <w:abstractNumId w:val="6"/>
  </w:num>
  <w:num w:numId="4">
    <w:abstractNumId w:val="8"/>
  </w:num>
  <w:num w:numId="5">
    <w:abstractNumId w:val="4"/>
  </w:num>
  <w:num w:numId="6">
    <w:abstractNumId w:val="17"/>
  </w:num>
  <w:num w:numId="7">
    <w:abstractNumId w:val="12"/>
    <w:lvlOverride w:ilvl="0">
      <w:lvl w:ilvl="0">
        <w:numFmt w:val="lowerLetter"/>
        <w:lvlText w:val="%1."/>
        <w:lvlJc w:val="left"/>
      </w:lvl>
    </w:lvlOverride>
  </w:num>
  <w:num w:numId="8">
    <w:abstractNumId w:val="5"/>
  </w:num>
  <w:num w:numId="9">
    <w:abstractNumId w:val="1"/>
    <w:lvlOverride w:ilvl="0">
      <w:lvl w:ilvl="0">
        <w:numFmt w:val="lowerLetter"/>
        <w:lvlText w:val="%1."/>
        <w:lvlJc w:val="left"/>
      </w:lvl>
    </w:lvlOverride>
  </w:num>
  <w:num w:numId="10">
    <w:abstractNumId w:val="0"/>
  </w:num>
  <w:num w:numId="11">
    <w:abstractNumId w:val="3"/>
  </w:num>
  <w:num w:numId="12">
    <w:abstractNumId w:val="19"/>
  </w:num>
  <w:num w:numId="13">
    <w:abstractNumId w:val="15"/>
  </w:num>
  <w:num w:numId="14">
    <w:abstractNumId w:val="2"/>
  </w:num>
  <w:num w:numId="15">
    <w:abstractNumId w:val="11"/>
  </w:num>
  <w:num w:numId="16">
    <w:abstractNumId w:val="9"/>
  </w:num>
  <w:num w:numId="17">
    <w:abstractNumId w:val="14"/>
  </w:num>
  <w:num w:numId="18">
    <w:abstractNumId w:val="18"/>
  </w:num>
  <w:num w:numId="19">
    <w:abstractNumId w:val="7"/>
  </w:num>
  <w:num w:numId="20">
    <w:abstractNumId w:val="13"/>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52476"/>
    <w:rsid w:val="000C7320"/>
    <w:rsid w:val="000D06F0"/>
    <w:rsid w:val="000D241B"/>
    <w:rsid w:val="00102660"/>
    <w:rsid w:val="0010436E"/>
    <w:rsid w:val="00114D54"/>
    <w:rsid w:val="00120ACD"/>
    <w:rsid w:val="00144936"/>
    <w:rsid w:val="00151233"/>
    <w:rsid w:val="00164480"/>
    <w:rsid w:val="00177698"/>
    <w:rsid w:val="00182245"/>
    <w:rsid w:val="00183C9F"/>
    <w:rsid w:val="00187548"/>
    <w:rsid w:val="001933BA"/>
    <w:rsid w:val="001A381D"/>
    <w:rsid w:val="001B4F8C"/>
    <w:rsid w:val="001F5F49"/>
    <w:rsid w:val="002001E0"/>
    <w:rsid w:val="00234FC3"/>
    <w:rsid w:val="00246C90"/>
    <w:rsid w:val="00271E26"/>
    <w:rsid w:val="002778D5"/>
    <w:rsid w:val="00277B38"/>
    <w:rsid w:val="00281DF1"/>
    <w:rsid w:val="00292377"/>
    <w:rsid w:val="002A1A18"/>
    <w:rsid w:val="002B4D43"/>
    <w:rsid w:val="002F3F84"/>
    <w:rsid w:val="00321D27"/>
    <w:rsid w:val="00335200"/>
    <w:rsid w:val="003360D3"/>
    <w:rsid w:val="0033644E"/>
    <w:rsid w:val="00352FD0"/>
    <w:rsid w:val="003726AD"/>
    <w:rsid w:val="003978A0"/>
    <w:rsid w:val="003A1621"/>
    <w:rsid w:val="003E2462"/>
    <w:rsid w:val="003E399D"/>
    <w:rsid w:val="00403219"/>
    <w:rsid w:val="00413DE0"/>
    <w:rsid w:val="0045610F"/>
    <w:rsid w:val="0046151B"/>
    <w:rsid w:val="00473815"/>
    <w:rsid w:val="00485402"/>
    <w:rsid w:val="004B2BE0"/>
    <w:rsid w:val="004D78B4"/>
    <w:rsid w:val="00512ADF"/>
    <w:rsid w:val="00523478"/>
    <w:rsid w:val="00531FBF"/>
    <w:rsid w:val="0058064D"/>
    <w:rsid w:val="00583A02"/>
    <w:rsid w:val="005A1B32"/>
    <w:rsid w:val="005A6070"/>
    <w:rsid w:val="005A7C7F"/>
    <w:rsid w:val="005C593C"/>
    <w:rsid w:val="005D020B"/>
    <w:rsid w:val="005E6088"/>
    <w:rsid w:val="005F574E"/>
    <w:rsid w:val="006017FD"/>
    <w:rsid w:val="006201FC"/>
    <w:rsid w:val="00632C6F"/>
    <w:rsid w:val="00633225"/>
    <w:rsid w:val="006A66A8"/>
    <w:rsid w:val="006B66FE"/>
    <w:rsid w:val="006E1A73"/>
    <w:rsid w:val="006E3003"/>
    <w:rsid w:val="00701A84"/>
    <w:rsid w:val="0071273D"/>
    <w:rsid w:val="0076659B"/>
    <w:rsid w:val="00790486"/>
    <w:rsid w:val="00793EE5"/>
    <w:rsid w:val="00797EC8"/>
    <w:rsid w:val="00816AE9"/>
    <w:rsid w:val="00824ABB"/>
    <w:rsid w:val="00826665"/>
    <w:rsid w:val="00844A5D"/>
    <w:rsid w:val="00861EC1"/>
    <w:rsid w:val="008A7514"/>
    <w:rsid w:val="008B068E"/>
    <w:rsid w:val="00940B1A"/>
    <w:rsid w:val="00957280"/>
    <w:rsid w:val="009714E8"/>
    <w:rsid w:val="00974AE3"/>
    <w:rsid w:val="009826D6"/>
    <w:rsid w:val="009C6202"/>
    <w:rsid w:val="009C7B99"/>
    <w:rsid w:val="009D3129"/>
    <w:rsid w:val="009F285B"/>
    <w:rsid w:val="00A2133A"/>
    <w:rsid w:val="00A87E0C"/>
    <w:rsid w:val="00AC1A15"/>
    <w:rsid w:val="00AC3626"/>
    <w:rsid w:val="00AD43C0"/>
    <w:rsid w:val="00AE5B33"/>
    <w:rsid w:val="00AF4C03"/>
    <w:rsid w:val="00B03C25"/>
    <w:rsid w:val="00B20F52"/>
    <w:rsid w:val="00B26489"/>
    <w:rsid w:val="00B35185"/>
    <w:rsid w:val="00B406E8"/>
    <w:rsid w:val="00B50C83"/>
    <w:rsid w:val="00B720DC"/>
    <w:rsid w:val="00B7788F"/>
    <w:rsid w:val="00C32F3D"/>
    <w:rsid w:val="00C41B36"/>
    <w:rsid w:val="00C56FC2"/>
    <w:rsid w:val="00C67FA3"/>
    <w:rsid w:val="00CE44E9"/>
    <w:rsid w:val="00CF445D"/>
    <w:rsid w:val="00CF618A"/>
    <w:rsid w:val="00D0558B"/>
    <w:rsid w:val="00D47759"/>
    <w:rsid w:val="00DB5652"/>
    <w:rsid w:val="00DD6742"/>
    <w:rsid w:val="00E02BD0"/>
    <w:rsid w:val="00E33862"/>
    <w:rsid w:val="00E4044A"/>
    <w:rsid w:val="00E5594E"/>
    <w:rsid w:val="00E66FC0"/>
    <w:rsid w:val="00E941D0"/>
    <w:rsid w:val="00EB1CEC"/>
    <w:rsid w:val="00EB4E90"/>
    <w:rsid w:val="00EC29F5"/>
    <w:rsid w:val="00ED1CC4"/>
    <w:rsid w:val="00EE3EAE"/>
    <w:rsid w:val="00EF4D6F"/>
    <w:rsid w:val="00F432FF"/>
    <w:rsid w:val="00F72352"/>
    <w:rsid w:val="00F80B55"/>
    <w:rsid w:val="00F81BBB"/>
    <w:rsid w:val="00FC36E8"/>
    <w:rsid w:val="00FC47F0"/>
    <w:rsid w:val="00FD1686"/>
    <w:rsid w:val="00FD7CC8"/>
    <w:rsid w:val="00FF48E7"/>
    <w:rsid w:val="00FF5CF5"/>
    <w:rsid w:val="018FF2A0"/>
    <w:rsid w:val="02F243EC"/>
    <w:rsid w:val="0995EA13"/>
    <w:rsid w:val="0EBBC7EF"/>
    <w:rsid w:val="0EE85025"/>
    <w:rsid w:val="1070BE62"/>
    <w:rsid w:val="11BB473A"/>
    <w:rsid w:val="13E9B6F7"/>
    <w:rsid w:val="195DB78F"/>
    <w:rsid w:val="19909B2F"/>
    <w:rsid w:val="19FC081F"/>
    <w:rsid w:val="1C1ECCC2"/>
    <w:rsid w:val="1EE7D756"/>
    <w:rsid w:val="1FA2FC07"/>
    <w:rsid w:val="1FCCF913"/>
    <w:rsid w:val="2168C974"/>
    <w:rsid w:val="236039E6"/>
    <w:rsid w:val="24F342D7"/>
    <w:rsid w:val="275A6BDC"/>
    <w:rsid w:val="28DF15B6"/>
    <w:rsid w:val="2A6D4D92"/>
    <w:rsid w:val="2B9E87DB"/>
    <w:rsid w:val="2CAB0D89"/>
    <w:rsid w:val="2CB369A1"/>
    <w:rsid w:val="2E5D5C8F"/>
    <w:rsid w:val="2ECD9DF5"/>
    <w:rsid w:val="2F43C643"/>
    <w:rsid w:val="301D27FE"/>
    <w:rsid w:val="30A2BF11"/>
    <w:rsid w:val="329A57DF"/>
    <w:rsid w:val="329BBDBD"/>
    <w:rsid w:val="3322AB25"/>
    <w:rsid w:val="347D29E8"/>
    <w:rsid w:val="359874B9"/>
    <w:rsid w:val="35D35E7F"/>
    <w:rsid w:val="381C0DC5"/>
    <w:rsid w:val="3880B367"/>
    <w:rsid w:val="3A7FFFB9"/>
    <w:rsid w:val="3AE22101"/>
    <w:rsid w:val="3BC013C1"/>
    <w:rsid w:val="4007FAAC"/>
    <w:rsid w:val="44136985"/>
    <w:rsid w:val="44C0E2E3"/>
    <w:rsid w:val="454174DB"/>
    <w:rsid w:val="47F056AF"/>
    <w:rsid w:val="48E6DAA8"/>
    <w:rsid w:val="4A82AB09"/>
    <w:rsid w:val="4C95C2C5"/>
    <w:rsid w:val="4E510242"/>
    <w:rsid w:val="4F1BFC3A"/>
    <w:rsid w:val="5018F677"/>
    <w:rsid w:val="51391587"/>
    <w:rsid w:val="56954D80"/>
    <w:rsid w:val="5A02075A"/>
    <w:rsid w:val="5B587107"/>
    <w:rsid w:val="5B95489A"/>
    <w:rsid w:val="5DD73C14"/>
    <w:rsid w:val="5F7F6DBA"/>
    <w:rsid w:val="604FE896"/>
    <w:rsid w:val="620D193F"/>
    <w:rsid w:val="6292A5E1"/>
    <w:rsid w:val="67F1982B"/>
    <w:rsid w:val="681DCBB2"/>
    <w:rsid w:val="69DDBFCF"/>
    <w:rsid w:val="69EDBCD2"/>
    <w:rsid w:val="6D4E6B20"/>
    <w:rsid w:val="6FE9983F"/>
    <w:rsid w:val="7101F37A"/>
    <w:rsid w:val="7252BBD0"/>
    <w:rsid w:val="7785E2DB"/>
    <w:rsid w:val="783D8A15"/>
    <w:rsid w:val="7A44DC29"/>
    <w:rsid w:val="7AA95D77"/>
    <w:rsid w:val="7BCABC22"/>
    <w:rsid w:val="7C567870"/>
    <w:rsid w:val="7FC2C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hAnsi="Times New Roman" w:eastAsiaTheme="majorEastAsia"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hAnsi="Times New Roman" w:eastAsia="Times New Roman" w:cs="Times New Roman"/>
    </w:rPr>
  </w:style>
  <w:style w:type="character" w:styleId="Heading2Char" w:customStyle="1">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styleId="apple-tab-span" w:customStyle="1">
    <w:name w:val="apple-tab-span"/>
    <w:basedOn w:val="DefaultParagraphFont"/>
    <w:rsid w:val="00EE3EAE"/>
  </w:style>
  <w:style w:type="character" w:styleId="Heading1Char" w:customStyle="1">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styleId="FooterChar" w:customStyle="1">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58064D"/>
    <w:pPr>
      <w:ind w:left="720"/>
      <w:contextualSpacing/>
    </w:pPr>
  </w:style>
  <w:style w:type="character" w:styleId="Heading3Char" w:customStyle="1">
    <w:name w:val="Heading 3 Char"/>
    <w:basedOn w:val="DefaultParagraphFont"/>
    <w:link w:val="Heading3"/>
    <w:uiPriority w:val="9"/>
    <w:rsid w:val="00C32F3D"/>
    <w:rPr>
      <w:rFonts w:ascii="Times New Roman" w:hAnsi="Times New Roman" w:eastAsiaTheme="majorEastAsia" w:cstheme="majorBidi"/>
      <w:color w:val="1F3864" w:themeColor="accent1" w:themeShade="80"/>
      <w:sz w:val="28"/>
      <w:u w:val="single"/>
    </w:rPr>
  </w:style>
  <w:style w:type="character" w:styleId="Heading4Char" w:customStyle="1">
    <w:name w:val="Heading 4 Char"/>
    <w:basedOn w:val="DefaultParagraphFont"/>
    <w:link w:val="Heading4"/>
    <w:uiPriority w:val="9"/>
    <w:rsid w:val="00C32F3D"/>
    <w:rPr>
      <w:rFonts w:asciiTheme="majorHAnsi" w:hAnsiTheme="majorHAnsi" w:eastAsiaTheme="majorEastAsia"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styleId="BalloonTextChar" w:customStyle="1">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styleId="HeaderChar" w:customStyle="1">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styleId="CommentTextChar" w:customStyle="1">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styleId="CommentSubjectChar" w:customStyle="1">
    <w:name w:val="Comment Subject Char"/>
    <w:basedOn w:val="CommentTextChar"/>
    <w:link w:val="CommentSubject"/>
    <w:uiPriority w:val="99"/>
    <w:semiHidden/>
    <w:rsid w:val="00790486"/>
    <w:rPr>
      <w:b/>
      <w:bCs/>
      <w:sz w:val="20"/>
      <w:szCs w:val="20"/>
    </w:rPr>
  </w:style>
  <w:style w:type="paragraph" w:styleId="SectionTitle" w:customStyle="true">
    <w:uiPriority w:val="15"/>
    <w:name w:val="Section Title"/>
    <w:basedOn w:val="Normal"/>
    <w:next w:val="Normal"/>
    <w:qFormat/>
    <w:rsid w:val="67F1982B"/>
    <w:rPr>
      <w:rFonts w:ascii="Calibri" w:hAnsi="Calibri" w:eastAsia="宋体" w:cs="Arial" w:asciiTheme="majorAscii" w:hAnsiTheme="majorAscii" w:eastAsiaTheme="majorEastAsia" w:cstheme="majorBidi"/>
      <w:b w:val="1"/>
      <w:bCs w:val="1"/>
      <w:color w:val="auto"/>
      <w:sz w:val="22"/>
      <w:szCs w:val="22"/>
    </w:rPr>
    <w:pPr>
      <w:pageBreakBefore w:val="1"/>
      <w:spacing w:line="480" w:lineRule="auto"/>
      <w:ind w:firstLine="0"/>
      <w:jc w:val="center"/>
      <w:outlineLvl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1.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theme" Target="theme/theme1.xml" Id="rId17" /><Relationship Type="http://schemas.openxmlformats.org/officeDocument/2006/relationships/customXml" Target="../customXml/item2.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numbering" Target="numbering.xml" Id="rId5" /><Relationship Type="http://schemas.openxmlformats.org/officeDocument/2006/relationships/footer" Target="footer2.xml" Id="rId1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 Type="http://schemas.openxmlformats.org/officeDocument/2006/relationships/image" Target="/media/image3.png" Id="R2e4bc00575e54d9e" /><Relationship Type="http://schemas.openxmlformats.org/officeDocument/2006/relationships/image" Target="/media/image4.png" Id="R4badde36373c4da9" /><Relationship Type="http://schemas.openxmlformats.org/officeDocument/2006/relationships/image" Target="/media/image5.png" Id="Rccb5e650b47e4ed6" /><Relationship Type="http://schemas.openxmlformats.org/officeDocument/2006/relationships/image" Target="/media/image6.png" Id="Re4dc44b76cfa412b" /><Relationship Type="http://schemas.openxmlformats.org/officeDocument/2006/relationships/image" Target="/media/image7.png" Id="Rd2ac218988014f07" /><Relationship Type="http://schemas.openxmlformats.org/officeDocument/2006/relationships/image" Target="/media/image8.png" Id="Rdb486c4d40b24382" /><Relationship Type="http://schemas.openxmlformats.org/officeDocument/2006/relationships/image" Target="/media/image9.png" Id="Rd0db046277b94762" /><Relationship Type="http://schemas.openxmlformats.org/officeDocument/2006/relationships/hyperlink" Target="https://learning.oreilly.com/library/view/iron-clad-java/9780071835886/" TargetMode="External" Id="R6ffdaae48c114650" /><Relationship Type="http://schemas.openxmlformats.org/officeDocument/2006/relationships/hyperlink" Target="https://en.wikipedia.org/w/index.php?title=Advanced_Encryption_Standard&amp;oldid=1198496006" TargetMode="External" Id="R82ef849c4b8a41db" /><Relationship Type="http://schemas.openxmlformats.org/officeDocument/2006/relationships/glossaryDocument" Target="glossary/document.xml" Id="Rab1974ed686e4da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c886388-1b66-41d7-929d-8e6c3a344ffb}"/>
      </w:docPartPr>
      <w:docPartBody>
        <w:p w14:paraId="30F54966">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3.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4.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CS 305 Project Two Practices for Secure Software Report Template</dc:title>
  <dc:subject/>
  <dc:creator>Minickiello, Maria</dc:creator>
  <keywords/>
  <dc:description/>
  <lastModifiedBy>Cankurt, Kemal</lastModifiedBy>
  <revision>51</revision>
  <dcterms:created xsi:type="dcterms:W3CDTF">2022-04-20T12:43:00.0000000Z</dcterms:created>
  <dcterms:modified xsi:type="dcterms:W3CDTF">2024-02-26T03:03:42.1939249Z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